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4042960"/>
        <w:docPartObj>
          <w:docPartGallery w:val="Cover Pages"/>
          <w:docPartUnique/>
        </w:docPartObj>
      </w:sdtPr>
      <w:sdtEndPr>
        <w:rPr>
          <w:rFonts w:asciiTheme="majorHAnsi" w:eastAsiaTheme="majorEastAsia" w:hAnsiTheme="majorHAnsi" w:cstheme="majorBidi"/>
          <w:color w:val="318FC5" w:themeColor="text2"/>
          <w:spacing w:val="5"/>
          <w:kern w:val="28"/>
          <w:sz w:val="96"/>
          <w:szCs w:val="56"/>
          <w14:ligatures w14:val="standardContextual"/>
          <w14:cntxtAlts/>
        </w:rPr>
      </w:sdtEndPr>
      <w:sdtContent>
        <w:p w14:paraId="4AB81A01" w14:textId="38180ECD" w:rsidR="00172D10" w:rsidRDefault="00191CD9">
          <w:r>
            <w:rPr>
              <w:noProof/>
            </w:rPr>
            <w:drawing>
              <wp:anchor distT="0" distB="0" distL="114300" distR="114300" simplePos="0" relativeHeight="251671552" behindDoc="0" locked="0" layoutInCell="1" allowOverlap="1" wp14:anchorId="19C88956" wp14:editId="787F0F49">
                <wp:simplePos x="0" y="0"/>
                <wp:positionH relativeFrom="column">
                  <wp:posOffset>3857625</wp:posOffset>
                </wp:positionH>
                <wp:positionV relativeFrom="paragraph">
                  <wp:posOffset>0</wp:posOffset>
                </wp:positionV>
                <wp:extent cx="2952750" cy="2952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ent-summit-photo.jpg"/>
                        <pic:cNvPicPr/>
                      </pic:nvPicPr>
                      <pic:blipFill>
                        <a:blip r:embed="rId8">
                          <a:extLst>
                            <a:ext uri="{28A0092B-C50C-407E-A947-70E740481C1C}">
                              <a14:useLocalDpi xmlns:a14="http://schemas.microsoft.com/office/drawing/2010/main" val="0"/>
                            </a:ext>
                          </a:extLst>
                        </a:blip>
                        <a:stretch>
                          <a:fillRect/>
                        </a:stretch>
                      </pic:blipFill>
                      <pic:spPr>
                        <a:xfrm>
                          <a:off x="0" y="0"/>
                          <a:ext cx="2952750" cy="2952750"/>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1"/>
            <w:tblpPr w:leftFromText="180" w:rightFromText="180" w:vertAnchor="text" w:horzAnchor="margin" w:tblpXSpec="center" w:tblpY="3167"/>
            <w:tblW w:w="12316" w:type="dxa"/>
            <w:tblLook w:val="04A0" w:firstRow="1" w:lastRow="0" w:firstColumn="1" w:lastColumn="0" w:noHBand="0" w:noVBand="1"/>
          </w:tblPr>
          <w:tblGrid>
            <w:gridCol w:w="12316"/>
          </w:tblGrid>
          <w:tr w:rsidR="002A2E02" w14:paraId="56EB3950" w14:textId="77777777" w:rsidTr="003B796E">
            <w:trPr>
              <w:cnfStyle w:val="100000000000" w:firstRow="1" w:lastRow="0" w:firstColumn="0" w:lastColumn="0" w:oddVBand="0" w:evenVBand="0" w:oddHBand="0"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12316" w:type="dxa"/>
              </w:tcPr>
              <w:p w14:paraId="13CA6757" w14:textId="46F0A91E" w:rsidR="002A2E02" w:rsidRDefault="002A2E02" w:rsidP="005D120C">
                <w:pPr>
                  <w:jc w:val="center"/>
                  <w:rPr>
                    <w:rFonts w:asciiTheme="majorHAnsi" w:eastAsiaTheme="majorEastAsia" w:hAnsiTheme="majorHAnsi" w:cstheme="majorBidi"/>
                    <w:color w:val="318FC5" w:themeColor="text2"/>
                    <w:spacing w:val="5"/>
                    <w:kern w:val="28"/>
                    <w:sz w:val="96"/>
                    <w:szCs w:val="56"/>
                    <w14:ligatures w14:val="standardContextual"/>
                    <w14:cntxtAlts/>
                  </w:rPr>
                </w:pPr>
              </w:p>
            </w:tc>
          </w:tr>
          <w:tr w:rsidR="002A2E02" w14:paraId="3BF47AA6" w14:textId="77777777" w:rsidTr="003B796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2316" w:type="dxa"/>
                <w:shd w:val="clear" w:color="auto" w:fill="auto"/>
                <w:vAlign w:val="center"/>
              </w:tcPr>
              <w:p w14:paraId="1902A18F" w14:textId="5AB23A70" w:rsidR="005D120C" w:rsidRDefault="005D120C" w:rsidP="005D120C">
                <w:pPr>
                  <w:tabs>
                    <w:tab w:val="left" w:pos="397"/>
                    <w:tab w:val="center" w:pos="5695"/>
                  </w:tabs>
                  <w:jc w:val="center"/>
                  <w:rPr>
                    <w:rFonts w:asciiTheme="majorHAnsi" w:eastAsiaTheme="majorEastAsia" w:hAnsiTheme="majorHAnsi" w:cstheme="majorBidi"/>
                    <w:color w:val="318FC5" w:themeColor="text2"/>
                    <w:spacing w:val="5"/>
                    <w:kern w:val="28"/>
                    <w:sz w:val="24"/>
                    <w:szCs w:val="24"/>
                    <w14:ligatures w14:val="standardContextual"/>
                    <w14:cntxtAlts/>
                  </w:rPr>
                </w:pPr>
              </w:p>
              <w:p w14:paraId="14FCA938" w14:textId="77777777" w:rsidR="005D120C" w:rsidRPr="005D120C" w:rsidRDefault="005D120C" w:rsidP="005D120C">
                <w:pPr>
                  <w:tabs>
                    <w:tab w:val="left" w:pos="397"/>
                    <w:tab w:val="center" w:pos="5695"/>
                  </w:tabs>
                  <w:jc w:val="center"/>
                  <w:rPr>
                    <w:rFonts w:asciiTheme="majorHAnsi" w:eastAsiaTheme="majorEastAsia" w:hAnsiTheme="majorHAnsi" w:cstheme="majorBidi"/>
                    <w:b w:val="0"/>
                    <w:bCs w:val="0"/>
                    <w:color w:val="318FC5" w:themeColor="text2"/>
                    <w:spacing w:val="5"/>
                    <w:kern w:val="28"/>
                    <w:sz w:val="24"/>
                    <w:szCs w:val="24"/>
                    <w14:ligatures w14:val="standardContextual"/>
                    <w14:cntxtAlts/>
                  </w:rPr>
                </w:pPr>
              </w:p>
            </w:tc>
          </w:tr>
          <w:tr w:rsidR="002A2E02" w14:paraId="25A598EE" w14:textId="77777777" w:rsidTr="003B796E">
            <w:trPr>
              <w:trHeight w:val="2283"/>
            </w:trPr>
            <w:tc>
              <w:tcPr>
                <w:cnfStyle w:val="001000000000" w:firstRow="0" w:lastRow="0" w:firstColumn="1" w:lastColumn="0" w:oddVBand="0" w:evenVBand="0" w:oddHBand="0" w:evenHBand="0" w:firstRowFirstColumn="0" w:firstRowLastColumn="0" w:lastRowFirstColumn="0" w:lastRowLastColumn="0"/>
                <w:tcW w:w="12316" w:type="dxa"/>
                <w:shd w:val="clear" w:color="auto" w:fill="76C5EF" w:themeFill="accent1"/>
                <w:vAlign w:val="center"/>
              </w:tcPr>
              <w:p w14:paraId="2D11F9B6" w14:textId="64773560" w:rsidR="002A2E02" w:rsidRPr="005D120C" w:rsidRDefault="005D120C" w:rsidP="00191CD9">
                <w:pPr>
                  <w:pStyle w:val="IntenseQuote"/>
                  <w:rPr>
                    <w:sz w:val="20"/>
                    <w:szCs w:val="20"/>
                  </w:rPr>
                </w:pPr>
                <w:r>
                  <w:rPr>
                    <w:noProof/>
                    <w:lang w:bidi="ar-SA"/>
                  </w:rPr>
                  <mc:AlternateContent>
                    <mc:Choice Requires="wps">
                      <w:drawing>
                        <wp:inline distT="0" distB="0" distL="0" distR="0" wp14:anchorId="38EFAA9A" wp14:editId="7B7973C7">
                          <wp:extent cx="6495393" cy="660400"/>
                          <wp:effectExtent l="0" t="0" r="0" b="0"/>
                          <wp:docPr id="26" name="Text Box 26"/>
                          <wp:cNvGraphicFramePr/>
                          <a:graphic xmlns:a="http://schemas.openxmlformats.org/drawingml/2006/main">
                            <a:graphicData uri="http://schemas.microsoft.com/office/word/2010/wordprocessingShape">
                              <wps:wsp>
                                <wps:cNvSpPr txBox="1"/>
                                <wps:spPr>
                                  <a:xfrm>
                                    <a:off x="0" y="0"/>
                                    <a:ext cx="6495393" cy="660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F2A05A" w14:textId="0C7A85FE" w:rsidR="005D120C" w:rsidRPr="00191CD9" w:rsidRDefault="006B48A0" w:rsidP="005D120C">
                                      <w:pPr>
                                        <w:jc w:val="center"/>
                                        <w:rPr>
                                          <w:rFonts w:ascii="Arial" w:hAnsi="Arial" w:cs="Arial"/>
                                          <w:b/>
                                          <w:color w:val="FFFFFF" w:themeColor="background1"/>
                                          <w:sz w:val="72"/>
                                          <w:szCs w:val="72"/>
                                        </w:rPr>
                                      </w:pPr>
                                      <w:r w:rsidRPr="00191CD9">
                                        <w:rPr>
                                          <w:rFonts w:ascii="Arial" w:hAnsi="Arial" w:cs="Arial"/>
                                          <w:b/>
                                          <w:color w:val="FFFFFF" w:themeColor="background1"/>
                                          <w:sz w:val="72"/>
                                          <w:szCs w:val="72"/>
                                        </w:rPr>
                                        <w:t>Talent Summit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8EFAA9A" id="_x0000_t202" coordsize="21600,21600" o:spt="202" path="m,l,21600r21600,l21600,xe">
                          <v:stroke joinstyle="miter"/>
                          <v:path gradientshapeok="t" o:connecttype="rect"/>
                        </v:shapetype>
                        <v:shape id="Text Box 26" o:spid="_x0000_s1026" type="#_x0000_t202" style="width:511.45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fgfQIAAFYFAAAOAAAAZHJzL2Uyb0RvYy54bWysVN9P2zAQfp+0/8Hy+0hbSjcqUtSBmCYh&#10;QIOJZ9ex22iJz7PdJt1fz2cnKYzthWkviX2/fPfdd3d23tYV2ynnSzI5Hx+NOFNGUlGadc6/P1x9&#10;+MSZD8IUoiKjcr5Xnp8v3r87a+xcTWhDVaEcQxDj543N+SYEO88yLzeqFv6IrDJQanK1CLi6dVY4&#10;0SB6XWWT0WiWNeQK60gq7yG97JR8keJrrWS41dqrwKqcI7eQvi59V/GbLc7EfO2E3ZSyT0P8Qxa1&#10;KA0ePYS6FEGwrSv/CFWX0pEnHY4k1RlpXUqVakA149Grau43wqpUC8Dx9gCT/39h5c3uzrGyyPlk&#10;xpkRNXr0oNrAPlPLIAI+jfVzmN1bGIYWcvR5kHsIY9mtdnX8oyAGPZDeH9CN0SSEs+npyfHpMWcS&#10;utlsNB0l+LNnb+t8+KKoZvGQc4fuJVDF7toHZALTwSQ+ZuiqrKrUwcr8JoBhlGQx9S7FdAr7SkW7&#10;ynxTGkWnTKPAS7deXVSOdcwAdVHBwI8UDA7RUOPBN/r2LtFbJUK+0f/glN4nEw7+dWnIJYDSuKhY&#10;wE6A6MWP1CAkrjv7AYoOgIhFaFdt39sVFXu01lE3HN7KqxL4Xwsf7oTDNAALTHi4xUdX1OSc+hNn&#10;G3K//iaP9iAptJw1mK6c+59b4RRn1VcD+p6Op9M4jukyPfk4wcW91Kxeasy2viDUNcYusTIdo32o&#10;hqN2VD9iESzjq1AJI/F2zsNwvAhdZ7FIpFoukxEG0Ipwbe6tjKEjvJFdD+2jcLanYAB5b2iYQzF/&#10;xcTONnoaWm4D6TLRNALcodoDj+FN7O0XTdwOL+/J6nkdLp4AAAD//wMAUEsDBBQABgAIAAAAIQAx&#10;Gzc12QAAAAYBAAAPAAAAZHJzL2Rvd25yZXYueG1sTI9PT8MwDMXvSHyHyEjcmEM1EOuaTgjEFcT4&#10;I3HzGq+t1jhVk63l25NygYv1rGe993OxmVynTjyE1ouB64UGxVJ520pt4P3t6eoOVIgkljovbOCb&#10;A2zK87OCcutHeeXTNtYqhUjIyUATY58jhqphR2Hhe5bk7f3gKKZ1qNEONKZw12Gm9S06aiU1NNTz&#10;Q8PVYXt0Bj6e91+fS/1SP7qbfvSTRnErNObyYrpfg4o8xb9jmPETOpSJaeePYoPqDKRH4u+cPZ1l&#10;K1C7WS01YFngf/zyBwAA//8DAFBLAQItABQABgAIAAAAIQC2gziS/gAAAOEBAAATAAAAAAAAAAAA&#10;AAAAAAAAAABbQ29udGVudF9UeXBlc10ueG1sUEsBAi0AFAAGAAgAAAAhADj9If/WAAAAlAEAAAsA&#10;AAAAAAAAAAAAAAAALwEAAF9yZWxzLy5yZWxzUEsBAi0AFAAGAAgAAAAhAJ5IV+B9AgAAVgUAAA4A&#10;AAAAAAAAAAAAAAAALgIAAGRycy9lMm9Eb2MueG1sUEsBAi0AFAAGAAgAAAAhADEbNzXZAAAABgEA&#10;AA8AAAAAAAAAAAAAAAAA1wQAAGRycy9kb3ducmV2LnhtbFBLBQYAAAAABAAEAPMAAADdBQAAAAA=&#10;" filled="f" stroked="f">
                          <v:textbox>
                            <w:txbxContent>
                              <w:p w14:paraId="47F2A05A" w14:textId="0C7A85FE" w:rsidR="005D120C" w:rsidRPr="00191CD9" w:rsidRDefault="006B48A0" w:rsidP="005D120C">
                                <w:pPr>
                                  <w:jc w:val="center"/>
                                  <w:rPr>
                                    <w:rFonts w:ascii="Arial" w:hAnsi="Arial" w:cs="Arial"/>
                                    <w:b/>
                                    <w:color w:val="FFFFFF" w:themeColor="background1"/>
                                    <w:sz w:val="72"/>
                                    <w:szCs w:val="72"/>
                                  </w:rPr>
                                </w:pPr>
                                <w:r w:rsidRPr="00191CD9">
                                  <w:rPr>
                                    <w:rFonts w:ascii="Arial" w:hAnsi="Arial" w:cs="Arial"/>
                                    <w:b/>
                                    <w:color w:val="FFFFFF" w:themeColor="background1"/>
                                    <w:sz w:val="72"/>
                                    <w:szCs w:val="72"/>
                                  </w:rPr>
                                  <w:t>Talent Summit 2018</w:t>
                                </w:r>
                              </w:p>
                            </w:txbxContent>
                          </v:textbox>
                          <w10:anchorlock/>
                        </v:shape>
                      </w:pict>
                    </mc:Fallback>
                  </mc:AlternateContent>
                </w:r>
              </w:p>
            </w:tc>
          </w:tr>
          <w:tr w:rsidR="005D120C" w14:paraId="642E4E71" w14:textId="77777777" w:rsidTr="003B796E">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2316" w:type="dxa"/>
                <w:shd w:val="clear" w:color="auto" w:fill="auto"/>
                <w:vAlign w:val="center"/>
              </w:tcPr>
              <w:p w14:paraId="6CDCCCB5" w14:textId="77777777" w:rsidR="00191CD9" w:rsidRDefault="00191CD9" w:rsidP="005D120C">
                <w:pPr>
                  <w:jc w:val="center"/>
                  <w:rPr>
                    <w:rFonts w:asciiTheme="majorHAnsi" w:eastAsiaTheme="majorEastAsia" w:hAnsiTheme="majorHAnsi" w:cstheme="majorBidi"/>
                    <w:color w:val="318FC5" w:themeColor="text2"/>
                    <w:spacing w:val="5"/>
                    <w:kern w:val="28"/>
                    <w:sz w:val="96"/>
                    <w:szCs w:val="56"/>
                    <w14:ligatures w14:val="standardContextual"/>
                    <w14:cntxtAlts/>
                  </w:rPr>
                </w:pPr>
              </w:p>
              <w:p w14:paraId="068E7A0C" w14:textId="77777777" w:rsidR="002A2E02" w:rsidRDefault="00334843" w:rsidP="005D120C">
                <w:pPr>
                  <w:jc w:val="center"/>
                  <w:rPr>
                    <w:rFonts w:asciiTheme="majorHAnsi" w:eastAsiaTheme="majorEastAsia" w:hAnsiTheme="majorHAnsi" w:cstheme="majorBidi"/>
                    <w:color w:val="318FC5" w:themeColor="text2"/>
                    <w:spacing w:val="5"/>
                    <w:kern w:val="28"/>
                    <w:sz w:val="96"/>
                    <w:szCs w:val="56"/>
                    <w14:ligatures w14:val="standardContextual"/>
                    <w14:cntxtAlts/>
                  </w:rPr>
                </w:pPr>
                <w:r>
                  <w:rPr>
                    <w:rFonts w:asciiTheme="majorHAnsi" w:eastAsiaTheme="majorEastAsia" w:hAnsiTheme="majorHAnsi" w:cstheme="majorBidi"/>
                    <w:color w:val="318FC5" w:themeColor="text2"/>
                    <w:spacing w:val="5"/>
                    <w:kern w:val="28"/>
                    <w:sz w:val="96"/>
                    <w:szCs w:val="56"/>
                    <w14:ligatures w14:val="standardContextual"/>
                    <w14:cntxtAlts/>
                  </w:rPr>
                  <w:t>Key Takeaways Summary</w:t>
                </w:r>
              </w:p>
              <w:p w14:paraId="19E5B433" w14:textId="77777777" w:rsidR="003B796E" w:rsidRDefault="003B796E" w:rsidP="005D120C">
                <w:pPr>
                  <w:jc w:val="center"/>
                  <w:rPr>
                    <w:rFonts w:asciiTheme="majorHAnsi" w:eastAsiaTheme="majorEastAsia" w:hAnsiTheme="majorHAnsi" w:cstheme="majorBidi"/>
                    <w:color w:val="318FC5" w:themeColor="text2"/>
                    <w:spacing w:val="5"/>
                    <w:kern w:val="28"/>
                    <w:sz w:val="96"/>
                    <w:szCs w:val="56"/>
                    <w14:ligatures w14:val="standardContextual"/>
                    <w14:cntxtAlts/>
                  </w:rPr>
                </w:pPr>
              </w:p>
              <w:p w14:paraId="5CE8A5D2" w14:textId="39C0EA26" w:rsidR="003B796E" w:rsidRDefault="003B796E" w:rsidP="005D120C">
                <w:pPr>
                  <w:jc w:val="center"/>
                  <w:rPr>
                    <w:rFonts w:asciiTheme="majorHAnsi" w:eastAsiaTheme="majorEastAsia" w:hAnsiTheme="majorHAnsi" w:cstheme="majorBidi"/>
                    <w:color w:val="318FC5" w:themeColor="text2"/>
                    <w:spacing w:val="5"/>
                    <w:kern w:val="28"/>
                    <w:sz w:val="96"/>
                    <w:szCs w:val="56"/>
                    <w14:ligatures w14:val="standardContextual"/>
                    <w14:cntxtAlts/>
                  </w:rPr>
                </w:pPr>
                <w:r>
                  <w:rPr>
                    <w:noProof/>
                  </w:rPr>
                  <w:drawing>
                    <wp:inline distT="0" distB="0" distL="0" distR="0" wp14:anchorId="38E3881A" wp14:editId="344A5199">
                      <wp:extent cx="1047750" cy="857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857250"/>
                              </a:xfrm>
                              <a:prstGeom prst="rect">
                                <a:avLst/>
                              </a:prstGeom>
                              <a:noFill/>
                            </pic:spPr>
                          </pic:pic>
                        </a:graphicData>
                      </a:graphic>
                    </wp:inline>
                  </w:drawing>
                </w:r>
              </w:p>
            </w:tc>
          </w:tr>
        </w:tbl>
        <w:p w14:paraId="18868DA3" w14:textId="3DDDDB16" w:rsidR="00192F6D" w:rsidRPr="00192F6D" w:rsidRDefault="003B796E" w:rsidP="00192F6D">
          <w:pPr>
            <w:rPr>
              <w:rFonts w:asciiTheme="majorHAnsi" w:eastAsiaTheme="majorEastAsia" w:hAnsiTheme="majorHAnsi" w:cstheme="majorBidi"/>
              <w:color w:val="318FC5" w:themeColor="text2"/>
              <w:spacing w:val="5"/>
              <w:kern w:val="28"/>
              <w:sz w:val="96"/>
              <w:szCs w:val="56"/>
              <w14:ligatures w14:val="standardContextual"/>
              <w14:cntxtAlts/>
            </w:rPr>
          </w:pPr>
          <w:r>
            <w:rPr>
              <w:noProof/>
            </w:rPr>
            <w:drawing>
              <wp:inline distT="0" distB="0" distL="0" distR="0" wp14:anchorId="598C44AE" wp14:editId="06B670A5">
                <wp:extent cx="1790700" cy="1847850"/>
                <wp:effectExtent l="0" t="0" r="0" b="0"/>
                <wp:docPr id="3" name="Picture 3" descr="C:\Users\gcruikshank\AppData\Local\Microsoft\Windows\INetCache\Content.Outlook\TUFPPSXC\Talent-Summit-Logo-no-date.png"/>
                <wp:cNvGraphicFramePr/>
                <a:graphic xmlns:a="http://schemas.openxmlformats.org/drawingml/2006/main">
                  <a:graphicData uri="http://schemas.openxmlformats.org/drawingml/2006/picture">
                    <pic:pic xmlns:pic="http://schemas.openxmlformats.org/drawingml/2006/picture">
                      <pic:nvPicPr>
                        <pic:cNvPr id="3" name="Picture 3" descr="C:\Users\gcruikshank\AppData\Local\Microsoft\Windows\INetCache\Content.Outlook\TUFPPSXC\Talent-Summit-Logo-no-date.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1847850"/>
                        </a:xfrm>
                        <a:prstGeom prst="rect">
                          <a:avLst/>
                        </a:prstGeom>
                        <a:noFill/>
                        <a:ln>
                          <a:noFill/>
                        </a:ln>
                      </pic:spPr>
                    </pic:pic>
                  </a:graphicData>
                </a:graphic>
              </wp:inline>
            </w:drawing>
          </w:r>
          <w:r w:rsidR="001C62C8">
            <w:rPr>
              <w:rFonts w:asciiTheme="majorHAnsi" w:eastAsiaTheme="majorEastAsia" w:hAnsiTheme="majorHAnsi" w:cstheme="majorBidi"/>
              <w:color w:val="318FC5" w:themeColor="text2"/>
              <w:spacing w:val="5"/>
              <w:kern w:val="28"/>
              <w:sz w:val="96"/>
              <w:szCs w:val="56"/>
              <w14:ligatures w14:val="standardContextual"/>
              <w14:cntxtAlts/>
            </w:rPr>
            <w:br w:type="page"/>
          </w:r>
        </w:p>
      </w:sdtContent>
    </w:sdt>
    <w:p w14:paraId="032AB74F" w14:textId="77777777" w:rsidR="009842AA" w:rsidRDefault="009842AA" w:rsidP="00192F6D">
      <w:pPr>
        <w:pStyle w:val="Heading2"/>
        <w:spacing w:before="0"/>
        <w:rPr>
          <w:rFonts w:ascii="Arial" w:hAnsi="Arial" w:cs="Arial"/>
          <w:szCs w:val="28"/>
        </w:rPr>
      </w:pPr>
    </w:p>
    <w:p w14:paraId="18C6FCC9" w14:textId="77777777" w:rsidR="009842AA" w:rsidRDefault="009842AA" w:rsidP="00192F6D">
      <w:pPr>
        <w:pStyle w:val="Heading2"/>
        <w:spacing w:before="0"/>
        <w:rPr>
          <w:rFonts w:ascii="Arial" w:hAnsi="Arial" w:cs="Arial"/>
          <w:szCs w:val="28"/>
        </w:rPr>
      </w:pPr>
    </w:p>
    <w:p w14:paraId="7CF46813" w14:textId="77777777" w:rsidR="00192F6D" w:rsidRPr="00192F6D" w:rsidRDefault="00192F6D" w:rsidP="00192F6D">
      <w:pPr>
        <w:pStyle w:val="Heading2"/>
        <w:spacing w:before="0"/>
        <w:rPr>
          <w:rFonts w:ascii="Arial" w:hAnsi="Arial" w:cs="Arial"/>
          <w:szCs w:val="28"/>
        </w:rPr>
      </w:pPr>
      <w:bookmarkStart w:id="0" w:name="_GoBack"/>
      <w:bookmarkEnd w:id="0"/>
      <w:r w:rsidRPr="00192F6D">
        <w:rPr>
          <w:rFonts w:ascii="Arial" w:hAnsi="Arial" w:cs="Arial"/>
          <w:szCs w:val="28"/>
        </w:rPr>
        <w:t>Key Takeaways</w:t>
      </w:r>
    </w:p>
    <w:p w14:paraId="47499424" w14:textId="77777777"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The labor shortage isn’t going to change, only you can change the outcome for your business</w:t>
      </w:r>
    </w:p>
    <w:p w14:paraId="6CC51100" w14:textId="77777777"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Culture is critical to addressing your talent gaps</w:t>
      </w:r>
    </w:p>
    <w:p w14:paraId="5F2A2ABA" w14:textId="77777777"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Ensure you have the right leaders in place to fulfill your talent needs in to the future</w:t>
      </w:r>
    </w:p>
    <w:p w14:paraId="46E33ADB" w14:textId="77777777"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Develop a solid understanding of the financials and what moves the needle for the organization</w:t>
      </w:r>
    </w:p>
    <w:p w14:paraId="1655BF20" w14:textId="27FB3ADC"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The importance of knowing when to scrap a project and start over versus when to salvage specific components and attempt to improve the status quo</w:t>
      </w:r>
    </w:p>
    <w:p w14:paraId="7291E0C0" w14:textId="77777777"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Employee buy-in for growth lies in culture and purpose. Why are we here and how can I contribute?</w:t>
      </w:r>
    </w:p>
    <w:p w14:paraId="61681371" w14:textId="65CA9677"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A vision for growth at the top is essential</w:t>
      </w:r>
    </w:p>
    <w:p w14:paraId="70BED341" w14:textId="77777777"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Three ways to determine if you made the right hire – Increased Revenue, Improved Customer Experience, and Improved Employee Work Life Balance</w:t>
      </w:r>
    </w:p>
    <w:p w14:paraId="63BB5275" w14:textId="5184F504"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Learning to adapt quickly is critical in any market</w:t>
      </w:r>
    </w:p>
    <w:p w14:paraId="2457376F" w14:textId="77777777"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Learn the organization’s tolerance for risk and adjust your approach given that risk tolerance</w:t>
      </w:r>
    </w:p>
    <w:p w14:paraId="40F66A80" w14:textId="77777777"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Identify the true differentiators of your organization to know where to stretch (time, resources, talent, etc.)</w:t>
      </w:r>
    </w:p>
    <w:p w14:paraId="48608DC9" w14:textId="5FDEA136"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Commit to one of two strategies:  maintenance or growth</w:t>
      </w:r>
    </w:p>
    <w:p w14:paraId="3B2C3754" w14:textId="7ADB7E30"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Evaluate your short, intermediate and long-term talent needs before acting</w:t>
      </w:r>
    </w:p>
    <w:p w14:paraId="2A536D28" w14:textId="77777777" w:rsidR="00192F6D" w:rsidRPr="00192F6D" w:rsidRDefault="00192F6D" w:rsidP="00192F6D">
      <w:pPr>
        <w:pStyle w:val="ListParagraph"/>
        <w:numPr>
          <w:ilvl w:val="0"/>
          <w:numId w:val="1"/>
        </w:numPr>
        <w:spacing w:after="0"/>
        <w:rPr>
          <w:rFonts w:ascii="Arial" w:hAnsi="Arial" w:cs="Arial"/>
          <w:szCs w:val="21"/>
        </w:rPr>
      </w:pPr>
      <w:r w:rsidRPr="00192F6D">
        <w:rPr>
          <w:rFonts w:ascii="Arial" w:hAnsi="Arial" w:cs="Arial"/>
          <w:szCs w:val="21"/>
        </w:rPr>
        <w:t>Patience and visibility within the organization will be key factors in maintaining momentum for talent development</w:t>
      </w:r>
    </w:p>
    <w:p w14:paraId="546A9943" w14:textId="28D03A23" w:rsidR="00192F6D" w:rsidRPr="00192F6D" w:rsidRDefault="00192F6D" w:rsidP="006F212E">
      <w:pPr>
        <w:pStyle w:val="ListParagraph"/>
        <w:numPr>
          <w:ilvl w:val="0"/>
          <w:numId w:val="1"/>
        </w:numPr>
        <w:rPr>
          <w:rFonts w:ascii="Arial" w:hAnsi="Arial" w:cs="Arial"/>
          <w:szCs w:val="21"/>
        </w:rPr>
      </w:pPr>
      <w:r w:rsidRPr="00192F6D">
        <w:rPr>
          <w:rFonts w:ascii="Arial" w:eastAsia="Open Sans" w:hAnsi="Arial" w:cs="Arial"/>
          <w:bCs/>
          <w:color w:val="000000" w:themeColor="dark1"/>
          <w:szCs w:val="21"/>
        </w:rPr>
        <w:t>Identify the Hidden Talent Pools to Target</w:t>
      </w:r>
    </w:p>
    <w:p w14:paraId="736B73CA" w14:textId="0F79F2F7" w:rsidR="006F212E" w:rsidRPr="00192F6D" w:rsidRDefault="006F212E" w:rsidP="006F212E">
      <w:pPr>
        <w:pStyle w:val="Heading2"/>
        <w:spacing w:before="0"/>
        <w:rPr>
          <w:rFonts w:ascii="Arial" w:hAnsi="Arial" w:cs="Arial"/>
          <w:szCs w:val="28"/>
        </w:rPr>
      </w:pPr>
      <w:r w:rsidRPr="00192F6D">
        <w:rPr>
          <w:rFonts w:ascii="Arial" w:hAnsi="Arial" w:cs="Arial"/>
          <w:szCs w:val="28"/>
        </w:rPr>
        <w:t>Strategies to Implement Now</w:t>
      </w:r>
    </w:p>
    <w:p w14:paraId="7C46053D" w14:textId="77777777" w:rsidR="006F212E" w:rsidRPr="00192F6D" w:rsidRDefault="006F212E" w:rsidP="00192F6D">
      <w:pPr>
        <w:pStyle w:val="ListParagraph"/>
        <w:numPr>
          <w:ilvl w:val="0"/>
          <w:numId w:val="9"/>
        </w:numPr>
        <w:spacing w:after="0"/>
        <w:rPr>
          <w:rFonts w:ascii="Arial" w:hAnsi="Arial" w:cs="Arial"/>
          <w:szCs w:val="21"/>
        </w:rPr>
      </w:pPr>
      <w:r w:rsidRPr="00192F6D">
        <w:rPr>
          <w:rFonts w:ascii="Arial" w:hAnsi="Arial" w:cs="Arial"/>
          <w:szCs w:val="21"/>
        </w:rPr>
        <w:t>Assess your culture and talent, right person/right seat</w:t>
      </w:r>
    </w:p>
    <w:p w14:paraId="2543F4EA" w14:textId="77777777" w:rsidR="006F212E" w:rsidRPr="00192F6D" w:rsidRDefault="006F212E" w:rsidP="00192F6D">
      <w:pPr>
        <w:pStyle w:val="ListParagraph"/>
        <w:numPr>
          <w:ilvl w:val="0"/>
          <w:numId w:val="9"/>
        </w:numPr>
        <w:spacing w:after="0"/>
        <w:rPr>
          <w:rFonts w:ascii="Arial" w:hAnsi="Arial" w:cs="Arial"/>
          <w:szCs w:val="21"/>
        </w:rPr>
      </w:pPr>
      <w:r w:rsidRPr="00192F6D">
        <w:rPr>
          <w:rFonts w:ascii="Arial" w:hAnsi="Arial" w:cs="Arial"/>
          <w:szCs w:val="21"/>
        </w:rPr>
        <w:t>Address talent gaps and create an ongoing strategy</w:t>
      </w:r>
    </w:p>
    <w:p w14:paraId="3B17834F" w14:textId="77777777" w:rsidR="006F212E" w:rsidRPr="00192F6D" w:rsidRDefault="006F212E" w:rsidP="00192F6D">
      <w:pPr>
        <w:pStyle w:val="ListParagraph"/>
        <w:numPr>
          <w:ilvl w:val="0"/>
          <w:numId w:val="9"/>
        </w:numPr>
        <w:spacing w:after="0"/>
        <w:rPr>
          <w:rFonts w:ascii="Arial" w:hAnsi="Arial" w:cs="Arial"/>
          <w:szCs w:val="21"/>
        </w:rPr>
      </w:pPr>
      <w:r w:rsidRPr="00192F6D">
        <w:rPr>
          <w:rFonts w:ascii="Arial" w:hAnsi="Arial" w:cs="Arial"/>
          <w:szCs w:val="21"/>
        </w:rPr>
        <w:t>Understand “why” you can’t find talent or can’t keep talent</w:t>
      </w:r>
    </w:p>
    <w:p w14:paraId="7BE7AE08" w14:textId="77777777" w:rsidR="006F212E" w:rsidRPr="00192F6D" w:rsidRDefault="006F212E" w:rsidP="00192F6D">
      <w:pPr>
        <w:pStyle w:val="ListParagraph"/>
        <w:numPr>
          <w:ilvl w:val="0"/>
          <w:numId w:val="9"/>
        </w:numPr>
        <w:spacing w:after="0"/>
        <w:rPr>
          <w:rFonts w:ascii="Arial" w:hAnsi="Arial" w:cs="Arial"/>
          <w:szCs w:val="21"/>
        </w:rPr>
      </w:pPr>
      <w:r w:rsidRPr="00192F6D">
        <w:rPr>
          <w:rFonts w:ascii="Arial" w:hAnsi="Arial" w:cs="Arial"/>
          <w:szCs w:val="21"/>
        </w:rPr>
        <w:t xml:space="preserve">Conduct a Gap analysis to better understand where your organization’s largest gaps </w:t>
      </w:r>
    </w:p>
    <w:p w14:paraId="020C5050" w14:textId="77777777" w:rsidR="006F212E" w:rsidRPr="00192F6D" w:rsidRDefault="006F212E" w:rsidP="00192F6D">
      <w:pPr>
        <w:pStyle w:val="ListParagraph"/>
        <w:numPr>
          <w:ilvl w:val="0"/>
          <w:numId w:val="9"/>
        </w:numPr>
        <w:spacing w:after="0"/>
        <w:rPr>
          <w:rFonts w:ascii="Arial" w:hAnsi="Arial" w:cs="Arial"/>
          <w:szCs w:val="21"/>
        </w:rPr>
      </w:pPr>
      <w:r w:rsidRPr="00192F6D">
        <w:rPr>
          <w:rFonts w:ascii="Arial" w:hAnsi="Arial" w:cs="Arial"/>
          <w:szCs w:val="21"/>
        </w:rPr>
        <w:t>Develop a talent strategy based on your knowledge of the organization and the Gap analysis to drive the allocation of time and resources</w:t>
      </w:r>
    </w:p>
    <w:p w14:paraId="2D71B3A7" w14:textId="77777777" w:rsidR="006F212E" w:rsidRPr="00192F6D" w:rsidRDefault="006F212E" w:rsidP="00192F6D">
      <w:pPr>
        <w:pStyle w:val="ListParagraph"/>
        <w:numPr>
          <w:ilvl w:val="0"/>
          <w:numId w:val="9"/>
        </w:numPr>
        <w:spacing w:after="0"/>
        <w:rPr>
          <w:rFonts w:ascii="Arial" w:hAnsi="Arial" w:cs="Arial"/>
          <w:szCs w:val="21"/>
        </w:rPr>
      </w:pPr>
      <w:r w:rsidRPr="00192F6D">
        <w:rPr>
          <w:rFonts w:ascii="Arial" w:hAnsi="Arial" w:cs="Arial"/>
          <w:szCs w:val="21"/>
        </w:rPr>
        <w:t>Select metrics that are most predictive for your organization and start establishing benchmarks to measure progress</w:t>
      </w:r>
    </w:p>
    <w:p w14:paraId="1920744B" w14:textId="6C0DC56A" w:rsidR="00DC3A8B" w:rsidRPr="00192F6D" w:rsidRDefault="00DC3A8B" w:rsidP="00192F6D">
      <w:pPr>
        <w:pStyle w:val="ListParagraph"/>
        <w:numPr>
          <w:ilvl w:val="0"/>
          <w:numId w:val="9"/>
        </w:numPr>
        <w:spacing w:after="0"/>
        <w:rPr>
          <w:rFonts w:ascii="Arial" w:hAnsi="Arial" w:cs="Arial"/>
          <w:szCs w:val="21"/>
        </w:rPr>
      </w:pPr>
      <w:r w:rsidRPr="00192F6D">
        <w:rPr>
          <w:rFonts w:ascii="Arial" w:hAnsi="Arial" w:cs="Arial"/>
          <w:szCs w:val="21"/>
        </w:rPr>
        <w:t>Develop a one to two day “Unfreezing” session that provides tools for employees to observe different views and embrace varying perspectives and styles in a team setting to improve culture</w:t>
      </w:r>
    </w:p>
    <w:p w14:paraId="41BB435B" w14:textId="35FAD256" w:rsidR="00DC3A8B" w:rsidRPr="00192F6D" w:rsidRDefault="00DC3A8B" w:rsidP="00192F6D">
      <w:pPr>
        <w:pStyle w:val="ListParagraph"/>
        <w:numPr>
          <w:ilvl w:val="0"/>
          <w:numId w:val="9"/>
        </w:numPr>
        <w:spacing w:after="0"/>
        <w:rPr>
          <w:rFonts w:ascii="Arial" w:hAnsi="Arial" w:cs="Arial"/>
          <w:szCs w:val="21"/>
        </w:rPr>
      </w:pPr>
      <w:r w:rsidRPr="00192F6D">
        <w:rPr>
          <w:rFonts w:ascii="Arial" w:hAnsi="Arial" w:cs="Arial"/>
          <w:szCs w:val="21"/>
        </w:rPr>
        <w:t>Evaluate your organization.  Using a SWOT analysis, identify those areas that will slow or inhibit your selected strategy of maintenance or growth</w:t>
      </w:r>
    </w:p>
    <w:p w14:paraId="4813E32F" w14:textId="72640428" w:rsidR="00DC3A8B" w:rsidRPr="00192F6D" w:rsidRDefault="00DC3A8B" w:rsidP="00192F6D">
      <w:pPr>
        <w:pStyle w:val="ListParagraph"/>
        <w:numPr>
          <w:ilvl w:val="0"/>
          <w:numId w:val="9"/>
        </w:numPr>
        <w:spacing w:after="0"/>
        <w:rPr>
          <w:rFonts w:ascii="Arial" w:hAnsi="Arial" w:cs="Arial"/>
          <w:szCs w:val="21"/>
        </w:rPr>
      </w:pPr>
      <w:r w:rsidRPr="00192F6D">
        <w:rPr>
          <w:rFonts w:ascii="Arial" w:hAnsi="Arial" w:cs="Arial"/>
          <w:szCs w:val="21"/>
        </w:rPr>
        <w:t>Identify your leaders that can help you initiate and maintain talent development strategies focused on maintenance or growth.  Give them the freedom to fail early so they will take risk when it matters</w:t>
      </w:r>
    </w:p>
    <w:p w14:paraId="0E918EF8" w14:textId="26667E47" w:rsidR="00396718" w:rsidRPr="00192F6D" w:rsidRDefault="00DC3A8B" w:rsidP="00334843">
      <w:pPr>
        <w:pStyle w:val="ListParagraph"/>
        <w:numPr>
          <w:ilvl w:val="0"/>
          <w:numId w:val="9"/>
        </w:numPr>
        <w:spacing w:after="0"/>
        <w:rPr>
          <w:rFonts w:ascii="Arial" w:hAnsi="Arial" w:cs="Arial"/>
          <w:szCs w:val="21"/>
        </w:rPr>
      </w:pPr>
      <w:r w:rsidRPr="00192F6D">
        <w:rPr>
          <w:rFonts w:ascii="Arial" w:hAnsi="Arial" w:cs="Arial"/>
          <w:szCs w:val="21"/>
        </w:rPr>
        <w:t>Write down what you want the business to look like and then back into those actions that will help create that reality.  Create a plan, document it and constantly re-evaluate</w:t>
      </w:r>
    </w:p>
    <w:p w14:paraId="3A6342C4" w14:textId="77777777" w:rsidR="00396718" w:rsidRDefault="00396718" w:rsidP="00334843">
      <w:pPr>
        <w:pStyle w:val="Heading2"/>
        <w:spacing w:before="0"/>
        <w:rPr>
          <w:sz w:val="24"/>
        </w:rPr>
      </w:pPr>
    </w:p>
    <w:p w14:paraId="7A966151" w14:textId="77777777" w:rsidR="00396718" w:rsidRPr="00191CD9" w:rsidRDefault="00396718" w:rsidP="00396718">
      <w:pPr>
        <w:pStyle w:val="Heading2"/>
        <w:spacing w:before="0"/>
        <w:rPr>
          <w:rFonts w:ascii="Arial" w:hAnsi="Arial" w:cs="Arial"/>
        </w:rPr>
      </w:pPr>
      <w:r w:rsidRPr="00191CD9">
        <w:rPr>
          <w:rFonts w:ascii="Arial" w:hAnsi="Arial" w:cs="Arial"/>
        </w:rPr>
        <w:t>Meaning</w:t>
      </w:r>
      <w:r>
        <w:rPr>
          <w:rFonts w:ascii="Arial" w:hAnsi="Arial" w:cs="Arial"/>
        </w:rPr>
        <w:t>ful</w:t>
      </w:r>
      <w:r w:rsidRPr="00191CD9">
        <w:rPr>
          <w:rFonts w:ascii="Arial" w:hAnsi="Arial" w:cs="Arial"/>
        </w:rPr>
        <w:t xml:space="preserve"> Metrics to Track</w:t>
      </w:r>
    </w:p>
    <w:p w14:paraId="76204A85" w14:textId="77777777" w:rsidR="00396718" w:rsidRPr="00192F6D" w:rsidRDefault="00396718" w:rsidP="00396718">
      <w:pPr>
        <w:pStyle w:val="ListParagraph"/>
        <w:numPr>
          <w:ilvl w:val="0"/>
          <w:numId w:val="3"/>
        </w:numPr>
        <w:spacing w:after="0"/>
        <w:rPr>
          <w:rFonts w:ascii="Arial" w:hAnsi="Arial" w:cs="Arial"/>
          <w:szCs w:val="21"/>
        </w:rPr>
      </w:pPr>
      <w:r w:rsidRPr="00192F6D">
        <w:rPr>
          <w:rFonts w:ascii="Arial" w:hAnsi="Arial" w:cs="Arial"/>
          <w:szCs w:val="21"/>
        </w:rPr>
        <w:t>Net Promoter Score (both for customers and employees)</w:t>
      </w:r>
    </w:p>
    <w:p w14:paraId="4FD7D850" w14:textId="77777777" w:rsidR="00396718" w:rsidRPr="00192F6D" w:rsidRDefault="00396718" w:rsidP="00396718">
      <w:pPr>
        <w:pStyle w:val="ListParagraph"/>
        <w:numPr>
          <w:ilvl w:val="0"/>
          <w:numId w:val="3"/>
        </w:numPr>
        <w:spacing w:after="0"/>
        <w:rPr>
          <w:rFonts w:ascii="Arial" w:hAnsi="Arial" w:cs="Arial"/>
          <w:szCs w:val="21"/>
        </w:rPr>
      </w:pPr>
      <w:r w:rsidRPr="00192F6D">
        <w:rPr>
          <w:rFonts w:ascii="Arial" w:hAnsi="Arial" w:cs="Arial"/>
          <w:szCs w:val="21"/>
        </w:rPr>
        <w:t xml:space="preserve">Time to Fill </w:t>
      </w:r>
    </w:p>
    <w:p w14:paraId="2692429D" w14:textId="77777777" w:rsidR="00396718" w:rsidRPr="00192F6D" w:rsidRDefault="00396718" w:rsidP="00396718">
      <w:pPr>
        <w:pStyle w:val="ListParagraph"/>
        <w:numPr>
          <w:ilvl w:val="0"/>
          <w:numId w:val="3"/>
        </w:numPr>
        <w:spacing w:after="0"/>
        <w:rPr>
          <w:rFonts w:ascii="Arial" w:hAnsi="Arial" w:cs="Arial"/>
          <w:szCs w:val="21"/>
        </w:rPr>
      </w:pPr>
      <w:r w:rsidRPr="00192F6D">
        <w:rPr>
          <w:rFonts w:ascii="Arial" w:hAnsi="Arial" w:cs="Arial"/>
          <w:szCs w:val="21"/>
        </w:rPr>
        <w:t xml:space="preserve">Retention </w:t>
      </w:r>
    </w:p>
    <w:p w14:paraId="54125ACC" w14:textId="450740C9" w:rsidR="00396718" w:rsidRPr="00192F6D" w:rsidRDefault="00396718" w:rsidP="00396718">
      <w:pPr>
        <w:pStyle w:val="ListParagraph"/>
        <w:numPr>
          <w:ilvl w:val="0"/>
          <w:numId w:val="3"/>
        </w:numPr>
        <w:spacing w:after="0"/>
        <w:rPr>
          <w:rFonts w:ascii="Arial" w:hAnsi="Arial" w:cs="Arial"/>
          <w:szCs w:val="21"/>
        </w:rPr>
      </w:pPr>
      <w:r w:rsidRPr="00192F6D">
        <w:rPr>
          <w:rFonts w:ascii="Arial" w:hAnsi="Arial" w:cs="Arial"/>
          <w:szCs w:val="21"/>
        </w:rPr>
        <w:t xml:space="preserve">Employee Engagement </w:t>
      </w:r>
    </w:p>
    <w:p w14:paraId="01E078AB" w14:textId="77777777" w:rsidR="00396718" w:rsidRPr="00192F6D" w:rsidRDefault="00396718" w:rsidP="00396718">
      <w:pPr>
        <w:pStyle w:val="ListParagraph"/>
        <w:numPr>
          <w:ilvl w:val="0"/>
          <w:numId w:val="3"/>
        </w:numPr>
        <w:spacing w:after="0"/>
        <w:rPr>
          <w:rFonts w:ascii="Arial" w:hAnsi="Arial" w:cs="Arial"/>
          <w:szCs w:val="21"/>
        </w:rPr>
      </w:pPr>
      <w:r w:rsidRPr="00192F6D">
        <w:rPr>
          <w:rFonts w:ascii="Arial" w:hAnsi="Arial" w:cs="Arial"/>
          <w:szCs w:val="21"/>
        </w:rPr>
        <w:t>Desirable vs. Undesirable turnover</w:t>
      </w:r>
    </w:p>
    <w:p w14:paraId="1B81D81E" w14:textId="77777777" w:rsidR="00396718" w:rsidRPr="00192F6D" w:rsidRDefault="00396718" w:rsidP="00396718">
      <w:pPr>
        <w:pStyle w:val="ListParagraph"/>
        <w:numPr>
          <w:ilvl w:val="0"/>
          <w:numId w:val="3"/>
        </w:numPr>
        <w:spacing w:after="0"/>
        <w:rPr>
          <w:rFonts w:ascii="Arial" w:hAnsi="Arial" w:cs="Arial"/>
          <w:szCs w:val="21"/>
        </w:rPr>
      </w:pPr>
      <w:r w:rsidRPr="00192F6D">
        <w:rPr>
          <w:rFonts w:ascii="Arial" w:hAnsi="Arial" w:cs="Arial"/>
          <w:szCs w:val="21"/>
        </w:rPr>
        <w:t xml:space="preserve">Referral Rate </w:t>
      </w:r>
    </w:p>
    <w:p w14:paraId="1E6A0870" w14:textId="77777777" w:rsidR="00396718" w:rsidRPr="00192F6D" w:rsidRDefault="00396718" w:rsidP="00396718">
      <w:pPr>
        <w:pStyle w:val="ListParagraph"/>
        <w:numPr>
          <w:ilvl w:val="0"/>
          <w:numId w:val="3"/>
        </w:numPr>
        <w:spacing w:after="0"/>
        <w:rPr>
          <w:rFonts w:ascii="Arial" w:hAnsi="Arial" w:cs="Arial"/>
          <w:szCs w:val="21"/>
        </w:rPr>
      </w:pPr>
      <w:r w:rsidRPr="00192F6D">
        <w:rPr>
          <w:rFonts w:ascii="Arial" w:hAnsi="Arial" w:cs="Arial"/>
          <w:szCs w:val="21"/>
        </w:rPr>
        <w:t>Internal Growth Rate</w:t>
      </w:r>
    </w:p>
    <w:p w14:paraId="037B8954" w14:textId="77777777" w:rsidR="003B796E" w:rsidRPr="003B796E" w:rsidRDefault="00DC3A8B" w:rsidP="0012589D">
      <w:pPr>
        <w:pStyle w:val="ListParagraph"/>
        <w:numPr>
          <w:ilvl w:val="0"/>
          <w:numId w:val="3"/>
        </w:numPr>
        <w:spacing w:after="0"/>
        <w:rPr>
          <w:szCs w:val="21"/>
        </w:rPr>
      </w:pPr>
      <w:r w:rsidRPr="003B796E">
        <w:rPr>
          <w:rFonts w:ascii="Arial" w:hAnsi="Arial" w:cs="Arial"/>
          <w:szCs w:val="21"/>
        </w:rPr>
        <w:t>% of managers/leaders from within vs hired from outside</w:t>
      </w:r>
    </w:p>
    <w:p w14:paraId="5CE5C63A" w14:textId="77777777" w:rsidR="003B796E" w:rsidRPr="003B796E" w:rsidRDefault="00DC3A8B" w:rsidP="0012589D">
      <w:pPr>
        <w:pStyle w:val="ListParagraph"/>
        <w:numPr>
          <w:ilvl w:val="0"/>
          <w:numId w:val="3"/>
        </w:numPr>
        <w:spacing w:after="0"/>
        <w:rPr>
          <w:szCs w:val="21"/>
        </w:rPr>
      </w:pPr>
      <w:r w:rsidRPr="003B796E">
        <w:rPr>
          <w:rFonts w:ascii="Arial" w:hAnsi="Arial" w:cs="Arial"/>
          <w:szCs w:val="21"/>
        </w:rPr>
        <w:t>Hours of training and development by employee</w:t>
      </w:r>
    </w:p>
    <w:p w14:paraId="1CF4D4EF" w14:textId="75F28352" w:rsidR="004F53E9" w:rsidRPr="003B796E" w:rsidRDefault="00DC3A8B" w:rsidP="0012589D">
      <w:pPr>
        <w:pStyle w:val="ListParagraph"/>
        <w:numPr>
          <w:ilvl w:val="0"/>
          <w:numId w:val="3"/>
        </w:numPr>
        <w:spacing w:after="0"/>
        <w:rPr>
          <w:szCs w:val="21"/>
        </w:rPr>
      </w:pPr>
      <w:r w:rsidRPr="003B796E">
        <w:rPr>
          <w:rFonts w:ascii="Arial" w:hAnsi="Arial" w:cs="Arial"/>
          <w:szCs w:val="21"/>
        </w:rPr>
        <w:t>Training dollars vs EBIT dollars</w:t>
      </w:r>
      <w:r w:rsidR="00192F6D">
        <w:rPr>
          <w:noProof/>
        </w:rPr>
        <w:drawing>
          <wp:anchor distT="0" distB="0" distL="114300" distR="114300" simplePos="0" relativeHeight="251672576" behindDoc="0" locked="0" layoutInCell="1" allowOverlap="1" wp14:anchorId="425172C1" wp14:editId="42CB495E">
            <wp:simplePos x="0" y="0"/>
            <wp:positionH relativeFrom="column">
              <wp:posOffset>5267325</wp:posOffset>
            </wp:positionH>
            <wp:positionV relativeFrom="paragraph">
              <wp:posOffset>3274060</wp:posOffset>
            </wp:positionV>
            <wp:extent cx="1518285" cy="1335405"/>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85" cy="1335405"/>
                    </a:xfrm>
                    <a:prstGeom prst="rect">
                      <a:avLst/>
                    </a:prstGeom>
                    <a:noFill/>
                  </pic:spPr>
                </pic:pic>
              </a:graphicData>
            </a:graphic>
          </wp:anchor>
        </w:drawing>
      </w:r>
    </w:p>
    <w:sectPr w:rsidR="004F53E9" w:rsidRPr="003B796E" w:rsidSect="003B796E">
      <w:footerReference w:type="even" r:id="rId11"/>
      <w:footerReference w:type="default" r:id="rId12"/>
      <w:pgSz w:w="12240" w:h="15840"/>
      <w:pgMar w:top="720" w:right="720" w:bottom="720" w:left="720" w:header="576"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F7B7B" w14:textId="77777777" w:rsidR="006B48A0" w:rsidRDefault="006B48A0">
      <w:pPr>
        <w:spacing w:after="0" w:line="240" w:lineRule="auto"/>
      </w:pPr>
      <w:r>
        <w:separator/>
      </w:r>
    </w:p>
  </w:endnote>
  <w:endnote w:type="continuationSeparator" w:id="0">
    <w:p w14:paraId="025553A6" w14:textId="77777777" w:rsidR="006B48A0" w:rsidRDefault="006B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Rockwell">
    <w:panose1 w:val="02060603020205020403"/>
    <w:charset w:val="00"/>
    <w:family w:val="roman"/>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A123" w14:textId="77777777" w:rsidR="00172D10" w:rsidRDefault="00172D10">
    <w:pPr>
      <w:jc w:val="right"/>
    </w:pPr>
  </w:p>
  <w:p w14:paraId="41689D7F" w14:textId="77777777" w:rsidR="00172D10" w:rsidRDefault="001C62C8" w:rsidP="009823B0">
    <w:pPr>
      <w:jc w:val="right"/>
    </w:pPr>
    <w:r>
      <w:fldChar w:fldCharType="begin"/>
    </w:r>
    <w:r>
      <w:instrText xml:space="preserve"> PAGE   \* MERGEFORMAT </w:instrText>
    </w:r>
    <w:r>
      <w:fldChar w:fldCharType="separate"/>
    </w:r>
    <w:r>
      <w:rPr>
        <w:noProof/>
      </w:rPr>
      <w:t>2</w:t>
    </w:r>
    <w:r>
      <w:rPr>
        <w:noProof/>
      </w:rPr>
      <w:fldChar w:fldCharType="end"/>
    </w:r>
    <w:r>
      <w:t xml:space="preserve"> </w:t>
    </w:r>
    <w:r>
      <w:rPr>
        <w:color w:val="FF6700" w:themeColor="accent3"/>
      </w:rPr>
      <w:sym w:font="Wingdings 2" w:char="F097"/>
    </w:r>
  </w:p>
  <w:p w14:paraId="656EEC8C" w14:textId="77777777" w:rsidR="00172D10" w:rsidRDefault="00172D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24CDF" w14:textId="4319D6F3" w:rsidR="005D120C" w:rsidRPr="005D120C" w:rsidRDefault="005D120C" w:rsidP="002E4809">
    <w:pPr>
      <w:pStyle w:val="Footer"/>
      <w:rPr>
        <w:color w:val="76C5EF" w:themeColor="accent1"/>
      </w:rPr>
    </w:pPr>
  </w:p>
  <w:p w14:paraId="223BB6E5" w14:textId="77777777" w:rsidR="00172D10" w:rsidRDefault="00172D10" w:rsidP="005D12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32200" w14:textId="77777777" w:rsidR="006B48A0" w:rsidRDefault="006B48A0">
      <w:pPr>
        <w:spacing w:after="0" w:line="240" w:lineRule="auto"/>
      </w:pPr>
      <w:r>
        <w:separator/>
      </w:r>
    </w:p>
  </w:footnote>
  <w:footnote w:type="continuationSeparator" w:id="0">
    <w:p w14:paraId="080EE4CF" w14:textId="77777777" w:rsidR="006B48A0" w:rsidRDefault="006B4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9C889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19.25pt;height:105pt;visibility:visible;mso-wrap-style:square" o:bullet="t">
        <v:imagedata r:id="rId1" o:title=""/>
      </v:shape>
    </w:pict>
  </w:numPicBullet>
  <w:abstractNum w:abstractNumId="0" w15:restartNumberingAfterBreak="0">
    <w:nsid w:val="19D52F29"/>
    <w:multiLevelType w:val="hybridMultilevel"/>
    <w:tmpl w:val="DFE4E4DC"/>
    <w:lvl w:ilvl="0" w:tplc="01B846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E3B27"/>
    <w:multiLevelType w:val="hybridMultilevel"/>
    <w:tmpl w:val="03B6D4DC"/>
    <w:lvl w:ilvl="0" w:tplc="01B846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4451F"/>
    <w:multiLevelType w:val="hybridMultilevel"/>
    <w:tmpl w:val="0CD245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A4019"/>
    <w:multiLevelType w:val="hybridMultilevel"/>
    <w:tmpl w:val="879A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64142"/>
    <w:multiLevelType w:val="hybridMultilevel"/>
    <w:tmpl w:val="A75A97CC"/>
    <w:lvl w:ilvl="0" w:tplc="FBB85E2C">
      <w:start w:val="1"/>
      <w:numFmt w:val="bullet"/>
      <w:lvlText w:val="●"/>
      <w:lvlJc w:val="left"/>
      <w:pPr>
        <w:tabs>
          <w:tab w:val="num" w:pos="720"/>
        </w:tabs>
        <w:ind w:left="720" w:hanging="360"/>
      </w:pPr>
      <w:rPr>
        <w:rFonts w:ascii="Open Sans" w:hAnsi="Open Sans" w:hint="default"/>
      </w:rPr>
    </w:lvl>
    <w:lvl w:ilvl="1" w:tplc="24F8C9B6" w:tentative="1">
      <w:start w:val="1"/>
      <w:numFmt w:val="bullet"/>
      <w:lvlText w:val="●"/>
      <w:lvlJc w:val="left"/>
      <w:pPr>
        <w:tabs>
          <w:tab w:val="num" w:pos="1440"/>
        </w:tabs>
        <w:ind w:left="1440" w:hanging="360"/>
      </w:pPr>
      <w:rPr>
        <w:rFonts w:ascii="Open Sans" w:hAnsi="Open Sans" w:hint="default"/>
      </w:rPr>
    </w:lvl>
    <w:lvl w:ilvl="2" w:tplc="C536622C" w:tentative="1">
      <w:start w:val="1"/>
      <w:numFmt w:val="bullet"/>
      <w:lvlText w:val="●"/>
      <w:lvlJc w:val="left"/>
      <w:pPr>
        <w:tabs>
          <w:tab w:val="num" w:pos="2160"/>
        </w:tabs>
        <w:ind w:left="2160" w:hanging="360"/>
      </w:pPr>
      <w:rPr>
        <w:rFonts w:ascii="Open Sans" w:hAnsi="Open Sans" w:hint="default"/>
      </w:rPr>
    </w:lvl>
    <w:lvl w:ilvl="3" w:tplc="A6E04D56" w:tentative="1">
      <w:start w:val="1"/>
      <w:numFmt w:val="bullet"/>
      <w:lvlText w:val="●"/>
      <w:lvlJc w:val="left"/>
      <w:pPr>
        <w:tabs>
          <w:tab w:val="num" w:pos="2880"/>
        </w:tabs>
        <w:ind w:left="2880" w:hanging="360"/>
      </w:pPr>
      <w:rPr>
        <w:rFonts w:ascii="Open Sans" w:hAnsi="Open Sans" w:hint="default"/>
      </w:rPr>
    </w:lvl>
    <w:lvl w:ilvl="4" w:tplc="4E52377A" w:tentative="1">
      <w:start w:val="1"/>
      <w:numFmt w:val="bullet"/>
      <w:lvlText w:val="●"/>
      <w:lvlJc w:val="left"/>
      <w:pPr>
        <w:tabs>
          <w:tab w:val="num" w:pos="3600"/>
        </w:tabs>
        <w:ind w:left="3600" w:hanging="360"/>
      </w:pPr>
      <w:rPr>
        <w:rFonts w:ascii="Open Sans" w:hAnsi="Open Sans" w:hint="default"/>
      </w:rPr>
    </w:lvl>
    <w:lvl w:ilvl="5" w:tplc="C26AEDC4" w:tentative="1">
      <w:start w:val="1"/>
      <w:numFmt w:val="bullet"/>
      <w:lvlText w:val="●"/>
      <w:lvlJc w:val="left"/>
      <w:pPr>
        <w:tabs>
          <w:tab w:val="num" w:pos="4320"/>
        </w:tabs>
        <w:ind w:left="4320" w:hanging="360"/>
      </w:pPr>
      <w:rPr>
        <w:rFonts w:ascii="Open Sans" w:hAnsi="Open Sans" w:hint="default"/>
      </w:rPr>
    </w:lvl>
    <w:lvl w:ilvl="6" w:tplc="14F2F8BC" w:tentative="1">
      <w:start w:val="1"/>
      <w:numFmt w:val="bullet"/>
      <w:lvlText w:val="●"/>
      <w:lvlJc w:val="left"/>
      <w:pPr>
        <w:tabs>
          <w:tab w:val="num" w:pos="5040"/>
        </w:tabs>
        <w:ind w:left="5040" w:hanging="360"/>
      </w:pPr>
      <w:rPr>
        <w:rFonts w:ascii="Open Sans" w:hAnsi="Open Sans" w:hint="default"/>
      </w:rPr>
    </w:lvl>
    <w:lvl w:ilvl="7" w:tplc="FA2E459C" w:tentative="1">
      <w:start w:val="1"/>
      <w:numFmt w:val="bullet"/>
      <w:lvlText w:val="●"/>
      <w:lvlJc w:val="left"/>
      <w:pPr>
        <w:tabs>
          <w:tab w:val="num" w:pos="5760"/>
        </w:tabs>
        <w:ind w:left="5760" w:hanging="360"/>
      </w:pPr>
      <w:rPr>
        <w:rFonts w:ascii="Open Sans" w:hAnsi="Open Sans" w:hint="default"/>
      </w:rPr>
    </w:lvl>
    <w:lvl w:ilvl="8" w:tplc="E9DC1CF4" w:tentative="1">
      <w:start w:val="1"/>
      <w:numFmt w:val="bullet"/>
      <w:lvlText w:val="●"/>
      <w:lvlJc w:val="left"/>
      <w:pPr>
        <w:tabs>
          <w:tab w:val="num" w:pos="6480"/>
        </w:tabs>
        <w:ind w:left="6480" w:hanging="360"/>
      </w:pPr>
      <w:rPr>
        <w:rFonts w:ascii="Open Sans" w:hAnsi="Open Sans" w:hint="default"/>
      </w:rPr>
    </w:lvl>
  </w:abstractNum>
  <w:abstractNum w:abstractNumId="5" w15:restartNumberingAfterBreak="0">
    <w:nsid w:val="51A55C44"/>
    <w:multiLevelType w:val="hybridMultilevel"/>
    <w:tmpl w:val="DEFE3DBA"/>
    <w:lvl w:ilvl="0" w:tplc="01B8468E">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D798F"/>
    <w:multiLevelType w:val="hybridMultilevel"/>
    <w:tmpl w:val="67FA5416"/>
    <w:lvl w:ilvl="0" w:tplc="2EA25DFC">
      <w:start w:val="1"/>
      <w:numFmt w:val="bullet"/>
      <w:lvlText w:val="●"/>
      <w:lvlJc w:val="left"/>
      <w:pPr>
        <w:tabs>
          <w:tab w:val="num" w:pos="720"/>
        </w:tabs>
        <w:ind w:left="720" w:hanging="360"/>
      </w:pPr>
      <w:rPr>
        <w:rFonts w:ascii="Open Sans" w:hAnsi="Open Sans" w:hint="default"/>
      </w:rPr>
    </w:lvl>
    <w:lvl w:ilvl="1" w:tplc="0254CB82" w:tentative="1">
      <w:start w:val="1"/>
      <w:numFmt w:val="bullet"/>
      <w:lvlText w:val="●"/>
      <w:lvlJc w:val="left"/>
      <w:pPr>
        <w:tabs>
          <w:tab w:val="num" w:pos="1440"/>
        </w:tabs>
        <w:ind w:left="1440" w:hanging="360"/>
      </w:pPr>
      <w:rPr>
        <w:rFonts w:ascii="Open Sans" w:hAnsi="Open Sans" w:hint="default"/>
      </w:rPr>
    </w:lvl>
    <w:lvl w:ilvl="2" w:tplc="EB1642E0" w:tentative="1">
      <w:start w:val="1"/>
      <w:numFmt w:val="bullet"/>
      <w:lvlText w:val="●"/>
      <w:lvlJc w:val="left"/>
      <w:pPr>
        <w:tabs>
          <w:tab w:val="num" w:pos="2160"/>
        </w:tabs>
        <w:ind w:left="2160" w:hanging="360"/>
      </w:pPr>
      <w:rPr>
        <w:rFonts w:ascii="Open Sans" w:hAnsi="Open Sans" w:hint="default"/>
      </w:rPr>
    </w:lvl>
    <w:lvl w:ilvl="3" w:tplc="FC6EB920" w:tentative="1">
      <w:start w:val="1"/>
      <w:numFmt w:val="bullet"/>
      <w:lvlText w:val="●"/>
      <w:lvlJc w:val="left"/>
      <w:pPr>
        <w:tabs>
          <w:tab w:val="num" w:pos="2880"/>
        </w:tabs>
        <w:ind w:left="2880" w:hanging="360"/>
      </w:pPr>
      <w:rPr>
        <w:rFonts w:ascii="Open Sans" w:hAnsi="Open Sans" w:hint="default"/>
      </w:rPr>
    </w:lvl>
    <w:lvl w:ilvl="4" w:tplc="A88EC306" w:tentative="1">
      <w:start w:val="1"/>
      <w:numFmt w:val="bullet"/>
      <w:lvlText w:val="●"/>
      <w:lvlJc w:val="left"/>
      <w:pPr>
        <w:tabs>
          <w:tab w:val="num" w:pos="3600"/>
        </w:tabs>
        <w:ind w:left="3600" w:hanging="360"/>
      </w:pPr>
      <w:rPr>
        <w:rFonts w:ascii="Open Sans" w:hAnsi="Open Sans" w:hint="default"/>
      </w:rPr>
    </w:lvl>
    <w:lvl w:ilvl="5" w:tplc="3E9063FC" w:tentative="1">
      <w:start w:val="1"/>
      <w:numFmt w:val="bullet"/>
      <w:lvlText w:val="●"/>
      <w:lvlJc w:val="left"/>
      <w:pPr>
        <w:tabs>
          <w:tab w:val="num" w:pos="4320"/>
        </w:tabs>
        <w:ind w:left="4320" w:hanging="360"/>
      </w:pPr>
      <w:rPr>
        <w:rFonts w:ascii="Open Sans" w:hAnsi="Open Sans" w:hint="default"/>
      </w:rPr>
    </w:lvl>
    <w:lvl w:ilvl="6" w:tplc="28C8E54E" w:tentative="1">
      <w:start w:val="1"/>
      <w:numFmt w:val="bullet"/>
      <w:lvlText w:val="●"/>
      <w:lvlJc w:val="left"/>
      <w:pPr>
        <w:tabs>
          <w:tab w:val="num" w:pos="5040"/>
        </w:tabs>
        <w:ind w:left="5040" w:hanging="360"/>
      </w:pPr>
      <w:rPr>
        <w:rFonts w:ascii="Open Sans" w:hAnsi="Open Sans" w:hint="default"/>
      </w:rPr>
    </w:lvl>
    <w:lvl w:ilvl="7" w:tplc="7A5A2DA8" w:tentative="1">
      <w:start w:val="1"/>
      <w:numFmt w:val="bullet"/>
      <w:lvlText w:val="●"/>
      <w:lvlJc w:val="left"/>
      <w:pPr>
        <w:tabs>
          <w:tab w:val="num" w:pos="5760"/>
        </w:tabs>
        <w:ind w:left="5760" w:hanging="360"/>
      </w:pPr>
      <w:rPr>
        <w:rFonts w:ascii="Open Sans" w:hAnsi="Open Sans" w:hint="default"/>
      </w:rPr>
    </w:lvl>
    <w:lvl w:ilvl="8" w:tplc="EB7A6AC0" w:tentative="1">
      <w:start w:val="1"/>
      <w:numFmt w:val="bullet"/>
      <w:lvlText w:val="●"/>
      <w:lvlJc w:val="left"/>
      <w:pPr>
        <w:tabs>
          <w:tab w:val="num" w:pos="6480"/>
        </w:tabs>
        <w:ind w:left="6480" w:hanging="360"/>
      </w:pPr>
      <w:rPr>
        <w:rFonts w:ascii="Open Sans" w:hAnsi="Open Sans" w:hint="default"/>
      </w:rPr>
    </w:lvl>
  </w:abstractNum>
  <w:abstractNum w:abstractNumId="7" w15:restartNumberingAfterBreak="0">
    <w:nsid w:val="68DF6F57"/>
    <w:multiLevelType w:val="hybridMultilevel"/>
    <w:tmpl w:val="5F604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AF3B7D"/>
    <w:multiLevelType w:val="hybridMultilevel"/>
    <w:tmpl w:val="F7D424BC"/>
    <w:lvl w:ilvl="0" w:tplc="898E8AC8">
      <w:start w:val="1"/>
      <w:numFmt w:val="bullet"/>
      <w:lvlText w:val="●"/>
      <w:lvlJc w:val="left"/>
      <w:pPr>
        <w:tabs>
          <w:tab w:val="num" w:pos="720"/>
        </w:tabs>
        <w:ind w:left="720" w:hanging="360"/>
      </w:pPr>
      <w:rPr>
        <w:rFonts w:ascii="Open Sans" w:hAnsi="Open Sans" w:hint="default"/>
      </w:rPr>
    </w:lvl>
    <w:lvl w:ilvl="1" w:tplc="9200A2B4" w:tentative="1">
      <w:start w:val="1"/>
      <w:numFmt w:val="bullet"/>
      <w:lvlText w:val="●"/>
      <w:lvlJc w:val="left"/>
      <w:pPr>
        <w:tabs>
          <w:tab w:val="num" w:pos="1440"/>
        </w:tabs>
        <w:ind w:left="1440" w:hanging="360"/>
      </w:pPr>
      <w:rPr>
        <w:rFonts w:ascii="Open Sans" w:hAnsi="Open Sans" w:hint="default"/>
      </w:rPr>
    </w:lvl>
    <w:lvl w:ilvl="2" w:tplc="71A8B1EE" w:tentative="1">
      <w:start w:val="1"/>
      <w:numFmt w:val="bullet"/>
      <w:lvlText w:val="●"/>
      <w:lvlJc w:val="left"/>
      <w:pPr>
        <w:tabs>
          <w:tab w:val="num" w:pos="2160"/>
        </w:tabs>
        <w:ind w:left="2160" w:hanging="360"/>
      </w:pPr>
      <w:rPr>
        <w:rFonts w:ascii="Open Sans" w:hAnsi="Open Sans" w:hint="default"/>
      </w:rPr>
    </w:lvl>
    <w:lvl w:ilvl="3" w:tplc="757455B2" w:tentative="1">
      <w:start w:val="1"/>
      <w:numFmt w:val="bullet"/>
      <w:lvlText w:val="●"/>
      <w:lvlJc w:val="left"/>
      <w:pPr>
        <w:tabs>
          <w:tab w:val="num" w:pos="2880"/>
        </w:tabs>
        <w:ind w:left="2880" w:hanging="360"/>
      </w:pPr>
      <w:rPr>
        <w:rFonts w:ascii="Open Sans" w:hAnsi="Open Sans" w:hint="default"/>
      </w:rPr>
    </w:lvl>
    <w:lvl w:ilvl="4" w:tplc="085AA99E" w:tentative="1">
      <w:start w:val="1"/>
      <w:numFmt w:val="bullet"/>
      <w:lvlText w:val="●"/>
      <w:lvlJc w:val="left"/>
      <w:pPr>
        <w:tabs>
          <w:tab w:val="num" w:pos="3600"/>
        </w:tabs>
        <w:ind w:left="3600" w:hanging="360"/>
      </w:pPr>
      <w:rPr>
        <w:rFonts w:ascii="Open Sans" w:hAnsi="Open Sans" w:hint="default"/>
      </w:rPr>
    </w:lvl>
    <w:lvl w:ilvl="5" w:tplc="834EB346" w:tentative="1">
      <w:start w:val="1"/>
      <w:numFmt w:val="bullet"/>
      <w:lvlText w:val="●"/>
      <w:lvlJc w:val="left"/>
      <w:pPr>
        <w:tabs>
          <w:tab w:val="num" w:pos="4320"/>
        </w:tabs>
        <w:ind w:left="4320" w:hanging="360"/>
      </w:pPr>
      <w:rPr>
        <w:rFonts w:ascii="Open Sans" w:hAnsi="Open Sans" w:hint="default"/>
      </w:rPr>
    </w:lvl>
    <w:lvl w:ilvl="6" w:tplc="342005DA" w:tentative="1">
      <w:start w:val="1"/>
      <w:numFmt w:val="bullet"/>
      <w:lvlText w:val="●"/>
      <w:lvlJc w:val="left"/>
      <w:pPr>
        <w:tabs>
          <w:tab w:val="num" w:pos="5040"/>
        </w:tabs>
        <w:ind w:left="5040" w:hanging="360"/>
      </w:pPr>
      <w:rPr>
        <w:rFonts w:ascii="Open Sans" w:hAnsi="Open Sans" w:hint="default"/>
      </w:rPr>
    </w:lvl>
    <w:lvl w:ilvl="7" w:tplc="FEEEAA98" w:tentative="1">
      <w:start w:val="1"/>
      <w:numFmt w:val="bullet"/>
      <w:lvlText w:val="●"/>
      <w:lvlJc w:val="left"/>
      <w:pPr>
        <w:tabs>
          <w:tab w:val="num" w:pos="5760"/>
        </w:tabs>
        <w:ind w:left="5760" w:hanging="360"/>
      </w:pPr>
      <w:rPr>
        <w:rFonts w:ascii="Open Sans" w:hAnsi="Open Sans" w:hint="default"/>
      </w:rPr>
    </w:lvl>
    <w:lvl w:ilvl="8" w:tplc="3A6C9CC4" w:tentative="1">
      <w:start w:val="1"/>
      <w:numFmt w:val="bullet"/>
      <w:lvlText w:val="●"/>
      <w:lvlJc w:val="left"/>
      <w:pPr>
        <w:tabs>
          <w:tab w:val="num" w:pos="6480"/>
        </w:tabs>
        <w:ind w:left="6480" w:hanging="360"/>
      </w:pPr>
      <w:rPr>
        <w:rFonts w:ascii="Open Sans" w:hAnsi="Open Sans" w:hint="default"/>
      </w:rPr>
    </w:lvl>
  </w:abstractNum>
  <w:num w:numId="1">
    <w:abstractNumId w:val="1"/>
  </w:num>
  <w:num w:numId="2">
    <w:abstractNumId w:val="2"/>
  </w:num>
  <w:num w:numId="3">
    <w:abstractNumId w:val="0"/>
  </w:num>
  <w:num w:numId="4">
    <w:abstractNumId w:val="3"/>
  </w:num>
  <w:num w:numId="5">
    <w:abstractNumId w:val="8"/>
  </w:num>
  <w:num w:numId="6">
    <w:abstractNumId w:val="6"/>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attachedTemplate r:id="rId1"/>
  <w:defaultTabStop w:val="720"/>
  <w:characterSpacingControl w:val="doNotCompress"/>
  <w:hdrShapeDefaults>
    <o:shapedefaults v:ext="edit" spidmax="16385">
      <o:colormenu v:ext="edit" fillcolor="none [320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8A0"/>
    <w:rsid w:val="0013627A"/>
    <w:rsid w:val="00170141"/>
    <w:rsid w:val="00172D10"/>
    <w:rsid w:val="00191CD9"/>
    <w:rsid w:val="00192F6D"/>
    <w:rsid w:val="001A2155"/>
    <w:rsid w:val="001C62C8"/>
    <w:rsid w:val="00260E5B"/>
    <w:rsid w:val="002A2E02"/>
    <w:rsid w:val="002B657B"/>
    <w:rsid w:val="002E4809"/>
    <w:rsid w:val="0032552A"/>
    <w:rsid w:val="00334843"/>
    <w:rsid w:val="00351BD2"/>
    <w:rsid w:val="00374C02"/>
    <w:rsid w:val="003952B0"/>
    <w:rsid w:val="00396718"/>
    <w:rsid w:val="003B796E"/>
    <w:rsid w:val="004008FD"/>
    <w:rsid w:val="00421524"/>
    <w:rsid w:val="00426F60"/>
    <w:rsid w:val="004430B5"/>
    <w:rsid w:val="004F53E9"/>
    <w:rsid w:val="005A1678"/>
    <w:rsid w:val="005B1050"/>
    <w:rsid w:val="005D120C"/>
    <w:rsid w:val="006109E3"/>
    <w:rsid w:val="006155AE"/>
    <w:rsid w:val="0064286F"/>
    <w:rsid w:val="00663CCD"/>
    <w:rsid w:val="00665FDE"/>
    <w:rsid w:val="006B48A0"/>
    <w:rsid w:val="006B5AAD"/>
    <w:rsid w:val="006F212E"/>
    <w:rsid w:val="00720B54"/>
    <w:rsid w:val="00732598"/>
    <w:rsid w:val="008328F4"/>
    <w:rsid w:val="0084711C"/>
    <w:rsid w:val="008A25CD"/>
    <w:rsid w:val="00901939"/>
    <w:rsid w:val="0096164A"/>
    <w:rsid w:val="009823B0"/>
    <w:rsid w:val="009842AA"/>
    <w:rsid w:val="00A272E4"/>
    <w:rsid w:val="00A578F5"/>
    <w:rsid w:val="00AA5C58"/>
    <w:rsid w:val="00B43EF1"/>
    <w:rsid w:val="00B53F1B"/>
    <w:rsid w:val="00B76B9C"/>
    <w:rsid w:val="00B903A7"/>
    <w:rsid w:val="00D229B1"/>
    <w:rsid w:val="00D67803"/>
    <w:rsid w:val="00DA7609"/>
    <w:rsid w:val="00DC3A8B"/>
    <w:rsid w:val="00DC41BB"/>
    <w:rsid w:val="00DC595A"/>
    <w:rsid w:val="00DF432F"/>
    <w:rsid w:val="00E83F72"/>
    <w:rsid w:val="00F6265F"/>
    <w:rsid w:val="00FD2FA9"/>
    <w:rsid w:val="00FF4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colormenu v:ext="edit" fillcolor="none [3204]"/>
    </o:shapedefaults>
    <o:shapelayout v:ext="edit">
      <o:idmap v:ext="edit" data="1"/>
    </o:shapelayout>
  </w:shapeDefaults>
  <w:decimalSymbol w:val="."/>
  <w:listSeparator w:val=","/>
  <w14:docId w14:val="316681F1"/>
  <w15:docId w15:val="{667E86FF-4852-483A-A31E-20DE9BCC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53E9"/>
    <w:pPr>
      <w:keepNext/>
      <w:keepLines/>
      <w:shd w:val="clear" w:color="auto" w:fill="76C5EF" w:themeFill="accent1"/>
      <w:spacing w:before="360" w:after="0" w:line="240" w:lineRule="auto"/>
      <w:outlineLvl w:val="0"/>
    </w:pPr>
    <w:rPr>
      <w:rFonts w:asciiTheme="majorHAnsi" w:eastAsiaTheme="majorEastAsia" w:hAnsiTheme="majorHAnsi" w:cstheme="majorBidi"/>
      <w:bCs/>
      <w:color w:val="FFFFFF" w:themeColor="background1"/>
      <w:sz w:val="28"/>
      <w:szCs w:val="32"/>
    </w:rPr>
  </w:style>
  <w:style w:type="paragraph" w:styleId="Heading2">
    <w:name w:val="heading 2"/>
    <w:basedOn w:val="Normal"/>
    <w:next w:val="Normal"/>
    <w:link w:val="Heading2Char"/>
    <w:uiPriority w:val="9"/>
    <w:unhideWhenUsed/>
    <w:qFormat/>
    <w:rsid w:val="00B76B9C"/>
    <w:pPr>
      <w:keepNext/>
      <w:keepLines/>
      <w:spacing w:before="120" w:after="0" w:line="240" w:lineRule="auto"/>
      <w:outlineLvl w:val="1"/>
    </w:pPr>
    <w:rPr>
      <w:rFonts w:asciiTheme="majorHAnsi" w:eastAsiaTheme="majorEastAsia" w:hAnsiTheme="majorHAnsi" w:cstheme="majorBidi"/>
      <w:b/>
      <w:bCs/>
      <w:color w:val="76C5EF" w:themeColor="accent1"/>
      <w:sz w:val="28"/>
      <w:szCs w:val="26"/>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asciiTheme="majorHAnsi" w:eastAsiaTheme="majorEastAsia" w:hAnsiTheme="majorHAnsi" w:cstheme="majorBidi"/>
      <w:bCs/>
      <w:i/>
      <w:color w:val="318FC5" w:themeColor="text2"/>
      <w:sz w:val="23"/>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318FC5" w:themeColor="text2"/>
      <w:sz w:val="23"/>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3E9"/>
    <w:rPr>
      <w:rFonts w:asciiTheme="majorHAnsi" w:eastAsiaTheme="majorEastAsia" w:hAnsiTheme="majorHAnsi" w:cstheme="majorBidi"/>
      <w:bCs/>
      <w:color w:val="FFFFFF" w:themeColor="background1"/>
      <w:sz w:val="28"/>
      <w:szCs w:val="32"/>
      <w:shd w:val="clear" w:color="auto" w:fill="76C5EF" w:themeFill="accent1"/>
    </w:rPr>
  </w:style>
  <w:style w:type="character" w:customStyle="1" w:styleId="Heading2Char">
    <w:name w:val="Heading 2 Char"/>
    <w:basedOn w:val="DefaultParagraphFont"/>
    <w:link w:val="Heading2"/>
    <w:uiPriority w:val="9"/>
    <w:rsid w:val="00B76B9C"/>
    <w:rPr>
      <w:rFonts w:asciiTheme="majorHAnsi" w:eastAsiaTheme="majorEastAsia" w:hAnsiTheme="majorHAnsi" w:cstheme="majorBidi"/>
      <w:b/>
      <w:bCs/>
      <w:color w:val="76C5EF" w:themeColor="accent1"/>
      <w:sz w:val="28"/>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rsid w:val="008A25CD"/>
    <w:pPr>
      <w:spacing w:after="300" w:line="240" w:lineRule="auto"/>
      <w:contextualSpacing/>
    </w:pPr>
    <w:rPr>
      <w:rFonts w:asciiTheme="majorHAnsi" w:eastAsiaTheme="majorEastAsia" w:hAnsiTheme="majorHAnsi" w:cstheme="majorBidi"/>
      <w:b/>
      <w:color w:val="318FC5" w:themeColor="text2"/>
      <w:spacing w:val="5"/>
      <w:kern w:val="28"/>
      <w:sz w:val="44"/>
      <w:szCs w:val="56"/>
      <w14:ligatures w14:val="standardContextual"/>
      <w14:cntxtAlts/>
    </w:rPr>
  </w:style>
  <w:style w:type="character" w:customStyle="1" w:styleId="TitleChar">
    <w:name w:val="Title Char"/>
    <w:basedOn w:val="DefaultParagraphFont"/>
    <w:link w:val="Title"/>
    <w:uiPriority w:val="10"/>
    <w:rsid w:val="008A25CD"/>
    <w:rPr>
      <w:rFonts w:asciiTheme="majorHAnsi" w:eastAsiaTheme="majorEastAsia" w:hAnsiTheme="majorHAnsi" w:cstheme="majorBidi"/>
      <w:b/>
      <w:color w:val="318FC5" w:themeColor="text2"/>
      <w:spacing w:val="5"/>
      <w:kern w:val="28"/>
      <w:sz w:val="44"/>
      <w:szCs w:val="56"/>
      <w14:ligatures w14:val="standardContextual"/>
      <w14:cntxtAlts/>
    </w:rPr>
  </w:style>
  <w:style w:type="paragraph" w:styleId="Subtitle">
    <w:name w:val="Subtitle"/>
    <w:basedOn w:val="Normal"/>
    <w:next w:val="Normal"/>
    <w:link w:val="SubtitleChar"/>
    <w:uiPriority w:val="11"/>
    <w:qFormat/>
    <w:rsid w:val="00B76B9C"/>
    <w:pPr>
      <w:numPr>
        <w:ilvl w:val="1"/>
      </w:numPr>
    </w:pPr>
    <w:rPr>
      <w:rFonts w:eastAsiaTheme="majorEastAsia" w:cstheme="majorBidi"/>
      <w:b/>
      <w:iCs/>
      <w:color w:val="FF6700" w:themeColor="accent3"/>
      <w:spacing w:val="15"/>
      <w:sz w:val="28"/>
      <w:szCs w:val="24"/>
    </w:rPr>
  </w:style>
  <w:style w:type="character" w:customStyle="1" w:styleId="SubtitleChar">
    <w:name w:val="Subtitle Char"/>
    <w:basedOn w:val="DefaultParagraphFont"/>
    <w:link w:val="Subtitle"/>
    <w:uiPriority w:val="11"/>
    <w:rsid w:val="00B76B9C"/>
    <w:rPr>
      <w:rFonts w:eastAsiaTheme="majorEastAsia" w:cstheme="majorBidi"/>
      <w:b/>
      <w:iCs/>
      <w:color w:val="FF6700" w:themeColor="accent3"/>
      <w:spacing w:val="15"/>
      <w:sz w:val="28"/>
      <w:szCs w:val="24"/>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eastAsiaTheme="minorEastAsia"/>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pPr>
      <w:spacing w:line="240" w:lineRule="auto"/>
    </w:pPr>
    <w:rPr>
      <w:b/>
      <w:bCs/>
      <w:color w:val="318FC5"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line="240" w:lineRule="auto"/>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76C5EF"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76C5EF" w:themeColor="accent1"/>
        <w:left w:val="single" w:sz="36" w:space="8" w:color="76C5EF" w:themeColor="accent1"/>
        <w:bottom w:val="single" w:sz="36" w:space="8" w:color="76C5EF" w:themeColor="accent1"/>
        <w:right w:val="single" w:sz="36" w:space="8" w:color="76C5EF" w:themeColor="accent1"/>
      </w:pBdr>
      <w:shd w:val="clear" w:color="auto" w:fill="76C5EF"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76C5EF"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76" w:lineRule="auto"/>
      <w:outlineLvl w:val="9"/>
    </w:pPr>
    <w:rPr>
      <w:b/>
      <w:i/>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unhideWhenUsed/>
    <w:rsid w:val="00B90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B903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Title"/>
    <w:link w:val="Style1Char"/>
    <w:qFormat/>
    <w:rsid w:val="00191CD9"/>
    <w:pPr>
      <w:framePr w:hSpace="187" w:wrap="around" w:vAnchor="page" w:hAnchor="margin" w:xAlign="center" w:y="4942"/>
      <w:jc w:val="center"/>
    </w:pPr>
    <w:rPr>
      <w:sz w:val="60"/>
      <w:szCs w:val="60"/>
    </w:rPr>
  </w:style>
  <w:style w:type="character" w:customStyle="1" w:styleId="Style1Char">
    <w:name w:val="Style1 Char"/>
    <w:basedOn w:val="TitleChar"/>
    <w:link w:val="Style1"/>
    <w:rsid w:val="00191CD9"/>
    <w:rPr>
      <w:rFonts w:asciiTheme="majorHAnsi" w:eastAsiaTheme="majorEastAsia" w:hAnsiTheme="majorHAnsi" w:cstheme="majorBidi"/>
      <w:b/>
      <w:color w:val="318FC5" w:themeColor="text2"/>
      <w:spacing w:val="5"/>
      <w:kern w:val="28"/>
      <w:sz w:val="60"/>
      <w:szCs w:val="60"/>
      <w14:ligatures w14:val="standardContextual"/>
      <w14:cntxtAlts/>
    </w:rPr>
  </w:style>
  <w:style w:type="paragraph" w:styleId="NormalWeb">
    <w:name w:val="Normal (Web)"/>
    <w:basedOn w:val="Normal"/>
    <w:uiPriority w:val="99"/>
    <w:semiHidden/>
    <w:unhideWhenUsed/>
    <w:rsid w:val="003348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4843"/>
    <w:rPr>
      <w:color w:val="7AB6E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520">
      <w:bodyDiv w:val="1"/>
      <w:marLeft w:val="0"/>
      <w:marRight w:val="0"/>
      <w:marTop w:val="0"/>
      <w:marBottom w:val="0"/>
      <w:divBdr>
        <w:top w:val="none" w:sz="0" w:space="0" w:color="auto"/>
        <w:left w:val="none" w:sz="0" w:space="0" w:color="auto"/>
        <w:bottom w:val="none" w:sz="0" w:space="0" w:color="auto"/>
        <w:right w:val="none" w:sz="0" w:space="0" w:color="auto"/>
      </w:divBdr>
    </w:div>
    <w:div w:id="438529335">
      <w:bodyDiv w:val="1"/>
      <w:marLeft w:val="0"/>
      <w:marRight w:val="0"/>
      <w:marTop w:val="0"/>
      <w:marBottom w:val="0"/>
      <w:divBdr>
        <w:top w:val="none" w:sz="0" w:space="0" w:color="auto"/>
        <w:left w:val="none" w:sz="0" w:space="0" w:color="auto"/>
        <w:bottom w:val="none" w:sz="0" w:space="0" w:color="auto"/>
        <w:right w:val="none" w:sz="0" w:space="0" w:color="auto"/>
      </w:divBdr>
      <w:divsChild>
        <w:div w:id="1152605118">
          <w:marLeft w:val="720"/>
          <w:marRight w:val="0"/>
          <w:marTop w:val="0"/>
          <w:marBottom w:val="0"/>
          <w:divBdr>
            <w:top w:val="none" w:sz="0" w:space="0" w:color="auto"/>
            <w:left w:val="none" w:sz="0" w:space="0" w:color="auto"/>
            <w:bottom w:val="none" w:sz="0" w:space="0" w:color="auto"/>
            <w:right w:val="none" w:sz="0" w:space="0" w:color="auto"/>
          </w:divBdr>
        </w:div>
      </w:divsChild>
    </w:div>
    <w:div w:id="924999630">
      <w:bodyDiv w:val="1"/>
      <w:marLeft w:val="0"/>
      <w:marRight w:val="0"/>
      <w:marTop w:val="0"/>
      <w:marBottom w:val="0"/>
      <w:divBdr>
        <w:top w:val="none" w:sz="0" w:space="0" w:color="auto"/>
        <w:left w:val="none" w:sz="0" w:space="0" w:color="auto"/>
        <w:bottom w:val="none" w:sz="0" w:space="0" w:color="auto"/>
        <w:right w:val="none" w:sz="0" w:space="0" w:color="auto"/>
      </w:divBdr>
      <w:divsChild>
        <w:div w:id="959259014">
          <w:marLeft w:val="720"/>
          <w:marRight w:val="0"/>
          <w:marTop w:val="0"/>
          <w:marBottom w:val="0"/>
          <w:divBdr>
            <w:top w:val="none" w:sz="0" w:space="0" w:color="auto"/>
            <w:left w:val="none" w:sz="0" w:space="0" w:color="auto"/>
            <w:bottom w:val="none" w:sz="0" w:space="0" w:color="auto"/>
            <w:right w:val="none" w:sz="0" w:space="0" w:color="auto"/>
          </w:divBdr>
        </w:div>
        <w:div w:id="1355035389">
          <w:marLeft w:val="720"/>
          <w:marRight w:val="0"/>
          <w:marTop w:val="0"/>
          <w:marBottom w:val="0"/>
          <w:divBdr>
            <w:top w:val="none" w:sz="0" w:space="0" w:color="auto"/>
            <w:left w:val="none" w:sz="0" w:space="0" w:color="auto"/>
            <w:bottom w:val="none" w:sz="0" w:space="0" w:color="auto"/>
            <w:right w:val="none" w:sz="0" w:space="0" w:color="auto"/>
          </w:divBdr>
        </w:div>
        <w:div w:id="2036033867">
          <w:marLeft w:val="720"/>
          <w:marRight w:val="0"/>
          <w:marTop w:val="0"/>
          <w:marBottom w:val="0"/>
          <w:divBdr>
            <w:top w:val="none" w:sz="0" w:space="0" w:color="auto"/>
            <w:left w:val="none" w:sz="0" w:space="0" w:color="auto"/>
            <w:bottom w:val="none" w:sz="0" w:space="0" w:color="auto"/>
            <w:right w:val="none" w:sz="0" w:space="0" w:color="auto"/>
          </w:divBdr>
        </w:div>
        <w:div w:id="174343401">
          <w:marLeft w:val="720"/>
          <w:marRight w:val="0"/>
          <w:marTop w:val="0"/>
          <w:marBottom w:val="0"/>
          <w:divBdr>
            <w:top w:val="none" w:sz="0" w:space="0" w:color="auto"/>
            <w:left w:val="none" w:sz="0" w:space="0" w:color="auto"/>
            <w:bottom w:val="none" w:sz="0" w:space="0" w:color="auto"/>
            <w:right w:val="none" w:sz="0" w:space="0" w:color="auto"/>
          </w:divBdr>
        </w:div>
        <w:div w:id="1263537257">
          <w:marLeft w:val="720"/>
          <w:marRight w:val="0"/>
          <w:marTop w:val="0"/>
          <w:marBottom w:val="0"/>
          <w:divBdr>
            <w:top w:val="none" w:sz="0" w:space="0" w:color="auto"/>
            <w:left w:val="none" w:sz="0" w:space="0" w:color="auto"/>
            <w:bottom w:val="none" w:sz="0" w:space="0" w:color="auto"/>
            <w:right w:val="none" w:sz="0" w:space="0" w:color="auto"/>
          </w:divBdr>
        </w:div>
        <w:div w:id="1794594673">
          <w:marLeft w:val="720"/>
          <w:marRight w:val="0"/>
          <w:marTop w:val="0"/>
          <w:marBottom w:val="0"/>
          <w:divBdr>
            <w:top w:val="none" w:sz="0" w:space="0" w:color="auto"/>
            <w:left w:val="none" w:sz="0" w:space="0" w:color="auto"/>
            <w:bottom w:val="none" w:sz="0" w:space="0" w:color="auto"/>
            <w:right w:val="none" w:sz="0" w:space="0" w:color="auto"/>
          </w:divBdr>
        </w:div>
        <w:div w:id="127771605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nsen\AppData\Roaming\Microsoft\Templates\Report%20(Executive%20design).dotx" TargetMode="External"/></Relationships>
</file>

<file path=word/theme/theme1.xml><?xml version="1.0" encoding="utf-8"?>
<a:theme xmlns:a="http://schemas.openxmlformats.org/drawingml/2006/main" name="Kilter">
  <a:themeElements>
    <a:clrScheme name="Kilter">
      <a:dk1>
        <a:sysClr val="windowText" lastClr="000000"/>
      </a:dk1>
      <a:lt1>
        <a:sysClr val="window" lastClr="FFFFFF"/>
      </a:lt1>
      <a:dk2>
        <a:srgbClr val="318FC5"/>
      </a:dk2>
      <a:lt2>
        <a:srgbClr val="AEE8FB"/>
      </a:lt2>
      <a:accent1>
        <a:srgbClr val="76C5EF"/>
      </a:accent1>
      <a:accent2>
        <a:srgbClr val="FEA022"/>
      </a:accent2>
      <a:accent3>
        <a:srgbClr val="FF6700"/>
      </a:accent3>
      <a:accent4>
        <a:srgbClr val="70A525"/>
      </a:accent4>
      <a:accent5>
        <a:srgbClr val="A5D848"/>
      </a:accent5>
      <a:accent6>
        <a:srgbClr val="20768C"/>
      </a:accent6>
      <a:hlink>
        <a:srgbClr val="7AB6E8"/>
      </a:hlink>
      <a:folHlink>
        <a:srgbClr val="83B0D3"/>
      </a:folHlink>
    </a:clrScheme>
    <a:fontScheme name="Kilter">
      <a:majorFont>
        <a:latin typeface="Rockwell"/>
        <a:ea typeface=""/>
        <a:cs typeface=""/>
        <a:font script="Grek" typeface="Cambria"/>
        <a:font script="Cyrl" typeface="Cambria"/>
        <a:font script="Jpan" typeface="ＭＳ 明朝"/>
        <a:font script="Hang" typeface="바탕"/>
        <a:font script="Hans" typeface="华文新魏"/>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ＭＳ 明朝"/>
        <a:font script="Hang" typeface="바탕"/>
        <a:font script="Hans" typeface="华文新魏"/>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ilter">
      <a:fillStyleLst>
        <a:solidFill>
          <a:schemeClr val="phClr"/>
        </a:solidFill>
        <a:gradFill rotWithShape="1">
          <a:gsLst>
            <a:gs pos="0">
              <a:schemeClr val="phClr">
                <a:tint val="14000"/>
                <a:satMod val="180000"/>
                <a:lumMod val="100000"/>
              </a:schemeClr>
            </a:gs>
            <a:gs pos="42000">
              <a:schemeClr val="phClr">
                <a:tint val="40000"/>
                <a:satMod val="160000"/>
                <a:lumMod val="94000"/>
              </a:schemeClr>
            </a:gs>
            <a:gs pos="100000">
              <a:schemeClr val="phClr">
                <a:tint val="94000"/>
                <a:satMod val="140000"/>
              </a:schemeClr>
            </a:gs>
          </a:gsLst>
          <a:lin ang="5160000" scaled="1"/>
        </a:gradFill>
        <a:gradFill rotWithShape="1">
          <a:gsLst>
            <a:gs pos="38000">
              <a:schemeClr val="phClr">
                <a:satMod val="120000"/>
              </a:schemeClr>
            </a:gs>
            <a:gs pos="100000">
              <a:schemeClr val="phClr">
                <a:shade val="60000"/>
                <a:satMod val="180000"/>
                <a:lumMod val="70000"/>
              </a:schemeClr>
            </a:gs>
          </a:gsLst>
          <a:lin ang="4680000" scaled="0"/>
        </a:gradFill>
      </a:fillStyleLst>
      <a:lnStyleLst>
        <a:ln w="12700" cap="flat" cmpd="sng" algn="ctr">
          <a:solidFill>
            <a:schemeClr val="phClr">
              <a:shade val="50000"/>
            </a:schemeClr>
          </a:solidFill>
          <a:prstDash val="solid"/>
        </a:ln>
        <a:ln w="25400" cap="flat" cmpd="sng" algn="ctr">
          <a:solidFill>
            <a:schemeClr val="phClr">
              <a:shade val="75000"/>
              <a:lumMod val="90000"/>
            </a:schemeClr>
          </a:solidFill>
          <a:prstDash val="solid"/>
        </a:ln>
        <a:ln w="38100" cap="flat" cmpd="sng" algn="ctr">
          <a:solidFill>
            <a:schemeClr val="phClr"/>
          </a:solidFill>
          <a:prstDash val="solid"/>
        </a:ln>
      </a:lnStyleLst>
      <a:effectStyleLst>
        <a:effectStyle>
          <a:effectLst>
            <a:outerShdw blurRad="63500" dist="12700" dir="5400000" sx="102000" sy="102000" rotWithShape="0">
              <a:srgbClr val="000000">
                <a:alpha val="20000"/>
              </a:srgbClr>
            </a:outerShdw>
          </a:effectLst>
        </a:effectStyle>
        <a:effectStyle>
          <a:effectLst>
            <a:outerShdw blurRad="76200" dist="25400" dir="5400000" rotWithShape="0">
              <a:srgbClr val="000000">
                <a:alpha val="50000"/>
              </a:srgbClr>
            </a:outerShdw>
          </a:effectLst>
          <a:scene3d>
            <a:camera prst="orthographicFront">
              <a:rot lat="0" lon="0" rev="0"/>
            </a:camera>
            <a:lightRig rig="glow" dir="tl">
              <a:rot lat="0" lon="0" rev="19800000"/>
            </a:lightRig>
          </a:scene3d>
          <a:sp3d prstMaterial="metal">
            <a:bevelT w="152400" h="63500" prst="softRound"/>
          </a:sp3d>
        </a:effectStyle>
        <a:effectStyle>
          <a:effectLst>
            <a:outerShdw blurRad="107950" dist="12700" dir="5040000" rotWithShape="0">
              <a:srgbClr val="000000">
                <a:alpha val="54000"/>
              </a:srgbClr>
            </a:outerShdw>
          </a:effectLst>
          <a:scene3d>
            <a:camera prst="orthographicFront">
              <a:rot lat="0" lon="0" rev="0"/>
            </a:camera>
            <a:lightRig rig="threePt" dir="tl">
              <a:rot lat="0" lon="0" rev="19800000"/>
            </a:lightRig>
          </a:scene3d>
          <a:sp3d prstMaterial="plastic">
            <a:bevelT h="63500" prst="softRound"/>
          </a:sp3d>
        </a:effectStyle>
      </a:effectStyleLst>
      <a:bgFillStyleLst>
        <a:solidFill>
          <a:schemeClr val="phClr"/>
        </a:solidFill>
        <a:gradFill rotWithShape="1">
          <a:gsLst>
            <a:gs pos="0">
              <a:schemeClr val="phClr">
                <a:tint val="95000"/>
                <a:satMod val="140000"/>
                <a:lumMod val="120000"/>
              </a:schemeClr>
            </a:gs>
            <a:gs pos="100000">
              <a:schemeClr val="phClr">
                <a:tint val="95000"/>
                <a:shade val="70000"/>
                <a:satMod val="180000"/>
                <a:lumMod val="82000"/>
              </a:schemeClr>
            </a:gs>
          </a:gsLst>
          <a:path path="circle">
            <a:fillToRect l="25000" t="25000" r="25000" b="25000"/>
          </a:path>
        </a:gradFill>
        <a:gradFill rotWithShape="1">
          <a:gsLst>
            <a:gs pos="0">
              <a:schemeClr val="phClr">
                <a:tint val="94000"/>
                <a:satMod val="140000"/>
                <a:lumMod val="120000"/>
              </a:schemeClr>
            </a:gs>
            <a:gs pos="100000">
              <a:schemeClr val="phClr">
                <a:tint val="97000"/>
                <a:shade val="70000"/>
                <a:satMod val="190000"/>
                <a:lumMod val="72000"/>
              </a:schemeClr>
            </a:gs>
          </a:gsLst>
          <a:path path="circle">
            <a:fillToRect l="50000" t="50000" r="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DCA4E-5C45-4EAC-B62A-D0185561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(Executive design)</Template>
  <TotalTime>6</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Hansen</dc:creator>
  <cp:lastModifiedBy>Gail Cruikshank</cp:lastModifiedBy>
  <cp:revision>5</cp:revision>
  <cp:lastPrinted>2018-06-07T14:53:00Z</cp:lastPrinted>
  <dcterms:created xsi:type="dcterms:W3CDTF">2018-09-10T15:24:00Z</dcterms:created>
  <dcterms:modified xsi:type="dcterms:W3CDTF">2018-09-10T15:30:00Z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